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207A24" w14:textId="70630A83" w:rsidR="002C0C0A" w:rsidRPr="002C0C0A" w:rsidRDefault="00EB56F1">
      <w:pPr>
        <w:rPr>
          <w:rFonts w:ascii="Times New Roman" w:hAnsi="Times New Roman" w:cs="Times New Roman"/>
          <w:b/>
          <w:bCs/>
          <w:u w:val="single"/>
        </w:rPr>
      </w:pPr>
      <w:r>
        <w:rPr>
          <w:rFonts w:ascii="Times New Roman" w:hAnsi="Times New Roman" w:cs="Times New Roman"/>
          <w:b/>
          <w:bCs/>
          <w:u w:val="single"/>
        </w:rPr>
        <w:t>Adorno’s Empiricism</w:t>
      </w:r>
      <w:r w:rsidR="00FB2225">
        <w:rPr>
          <w:rFonts w:ascii="Times New Roman" w:hAnsi="Times New Roman" w:cs="Times New Roman"/>
          <w:b/>
          <w:bCs/>
          <w:u w:val="single"/>
        </w:rPr>
        <w:t>: On Intellectual and Metaphysical Experience</w:t>
      </w:r>
    </w:p>
    <w:p w14:paraId="160327F1" w14:textId="1C3D1C3F" w:rsidR="00204CD1" w:rsidRDefault="00204CD1">
      <w:pPr>
        <w:rPr>
          <w:rFonts w:ascii="Times New Roman" w:hAnsi="Times New Roman" w:cs="Times New Roman"/>
          <w:i/>
          <w:iCs/>
        </w:rPr>
      </w:pPr>
      <w:r>
        <w:rPr>
          <w:rFonts w:ascii="Times New Roman" w:hAnsi="Times New Roman" w:cs="Times New Roman"/>
          <w:i/>
          <w:iCs/>
          <w:u w:val="single"/>
        </w:rPr>
        <w:t>Abstract:</w:t>
      </w:r>
      <w:r>
        <w:rPr>
          <w:rFonts w:ascii="Times New Roman" w:hAnsi="Times New Roman" w:cs="Times New Roman"/>
          <w:i/>
          <w:iCs/>
        </w:rPr>
        <w:t xml:space="preserve"> </w:t>
      </w:r>
      <w:r w:rsidR="000C4CD4">
        <w:rPr>
          <w:rFonts w:ascii="Times New Roman" w:hAnsi="Times New Roman" w:cs="Times New Roman"/>
          <w:i/>
          <w:iCs/>
        </w:rPr>
        <w:t>Adorno’s work contains pregnant references to the concepts of both ‘intellectual’ and ‘metaphysical’ experience. While the concept of metaphysical experience figures relatively prominently in the Adorno literature, intellectual experience has been largely neglected – indeed to the point that certain scholars (e.g. Gordon 2023) have asserted that the two concepts are in fact the same. In this paper, I demonstrate that they are not, while also showing how the concept of intellectual experience is somehow key for Adorno’s critical theory. The having of ‘metaphysical experiences’, meanwhile, is shown to be a condition on the possibility of having intellectual experiences. Taken as a whole, this shows us how to read Adorno as a sort of empiricist.</w:t>
      </w:r>
    </w:p>
    <w:p w14:paraId="0E6B6E5E" w14:textId="4F8C7C43" w:rsidR="00251F67" w:rsidRPr="00251F67" w:rsidRDefault="00251F67">
      <w:pPr>
        <w:rPr>
          <w:rFonts w:ascii="Times New Roman" w:hAnsi="Times New Roman" w:cs="Times New Roman"/>
        </w:rPr>
      </w:pPr>
      <w:r w:rsidRPr="00251F67">
        <w:rPr>
          <w:rFonts w:ascii="Times New Roman" w:hAnsi="Times New Roman" w:cs="Times New Roman"/>
          <w:u w:val="single"/>
        </w:rPr>
        <w:t>Keywords:</w:t>
      </w:r>
      <w:r>
        <w:rPr>
          <w:rFonts w:ascii="Times New Roman" w:hAnsi="Times New Roman" w:cs="Times New Roman"/>
        </w:rPr>
        <w:t xml:space="preserve"> Adorno, intellectual experience, metaphysical experience, critical theory, empiricism.</w:t>
      </w:r>
    </w:p>
    <w:p w14:paraId="3C5DA065" w14:textId="44E4BBBD" w:rsidR="006E1C44" w:rsidRDefault="002D2E1C">
      <w:pPr>
        <w:rPr>
          <w:rFonts w:ascii="Times New Roman" w:hAnsi="Times New Roman" w:cs="Times New Roman"/>
        </w:rPr>
      </w:pPr>
      <w:r>
        <w:rPr>
          <w:rFonts w:ascii="Times New Roman" w:hAnsi="Times New Roman" w:cs="Times New Roman"/>
        </w:rPr>
        <w:t xml:space="preserve">In his 1965/66 </w:t>
      </w:r>
      <w:r w:rsidRPr="002D2E1C">
        <w:rPr>
          <w:rFonts w:ascii="Times New Roman" w:hAnsi="Times New Roman" w:cs="Times New Roman"/>
          <w:i/>
          <w:iCs/>
        </w:rPr>
        <w:t>Lectures on Negative Dialectics</w:t>
      </w:r>
      <w:r>
        <w:rPr>
          <w:rFonts w:ascii="Times New Roman" w:hAnsi="Times New Roman" w:cs="Times New Roman"/>
        </w:rPr>
        <w:t>, sadly only preserved in fragmentary form, Adorno describes the concept of what he calls ‘intellectual experience’ [</w:t>
      </w:r>
      <w:r w:rsidRPr="002D2E1C">
        <w:rPr>
          <w:rFonts w:ascii="Times New Roman" w:hAnsi="Times New Roman" w:cs="Times New Roman"/>
          <w:i/>
          <w:iCs/>
        </w:rPr>
        <w:t>geistige Erfahrung</w:t>
      </w:r>
      <w:r>
        <w:rPr>
          <w:rFonts w:ascii="Times New Roman" w:hAnsi="Times New Roman" w:cs="Times New Roman"/>
        </w:rPr>
        <w:t xml:space="preserve">]: </w:t>
      </w:r>
      <w:r w:rsidR="003C6EDE">
        <w:rPr>
          <w:rFonts w:ascii="Times New Roman" w:hAnsi="Times New Roman" w:cs="Times New Roman"/>
        </w:rPr>
        <w:t>defined</w:t>
      </w:r>
      <w:r w:rsidR="00834755">
        <w:rPr>
          <w:rFonts w:ascii="Times New Roman" w:hAnsi="Times New Roman" w:cs="Times New Roman"/>
        </w:rPr>
        <w:t xml:space="preserve"> </w:t>
      </w:r>
      <w:r w:rsidR="003C6EDE">
        <w:rPr>
          <w:rFonts w:ascii="Times New Roman" w:hAnsi="Times New Roman" w:cs="Times New Roman"/>
        </w:rPr>
        <w:t>as</w:t>
      </w:r>
      <w:r w:rsidR="006E1C44">
        <w:rPr>
          <w:rFonts w:ascii="Times New Roman" w:hAnsi="Times New Roman" w:cs="Times New Roman"/>
        </w:rPr>
        <w:t xml:space="preserve"> </w:t>
      </w:r>
      <w:r>
        <w:rPr>
          <w:rFonts w:ascii="Times New Roman" w:hAnsi="Times New Roman" w:cs="Times New Roman"/>
        </w:rPr>
        <w:t>“full, undiminished experience in the medium of conceptual reflection” (Adorno 2008: 82)</w:t>
      </w:r>
      <w:r w:rsidR="001E4EF7">
        <w:rPr>
          <w:rFonts w:ascii="Times New Roman" w:hAnsi="Times New Roman" w:cs="Times New Roman"/>
        </w:rPr>
        <w:t xml:space="preserve"> – an experience</w:t>
      </w:r>
      <w:r w:rsidR="006E1C44">
        <w:rPr>
          <w:rFonts w:ascii="Times New Roman" w:hAnsi="Times New Roman" w:cs="Times New Roman"/>
        </w:rPr>
        <w:t xml:space="preserve"> through which philosophy might become “fully receptive to… the unlimited diversity of its objects… without looking to any system of coordinates or its so-called postulates for backing” (Adorno 2008: 81).</w:t>
      </w:r>
      <w:r w:rsidR="00E370C7">
        <w:rPr>
          <w:rStyle w:val="FootnoteReference"/>
          <w:rFonts w:ascii="Times New Roman" w:hAnsi="Times New Roman" w:cs="Times New Roman"/>
        </w:rPr>
        <w:footnoteReference w:id="1"/>
      </w:r>
    </w:p>
    <w:p w14:paraId="5D477832" w14:textId="53718687" w:rsidR="000B3E14" w:rsidRDefault="006E1C44">
      <w:pPr>
        <w:rPr>
          <w:rFonts w:ascii="Times New Roman" w:hAnsi="Times New Roman" w:cs="Times New Roman"/>
        </w:rPr>
      </w:pPr>
      <w:r>
        <w:rPr>
          <w:rFonts w:ascii="Times New Roman" w:hAnsi="Times New Roman" w:cs="Times New Roman"/>
        </w:rPr>
        <w:t>While</w:t>
      </w:r>
      <w:r w:rsidR="00337772">
        <w:rPr>
          <w:rFonts w:ascii="Times New Roman" w:hAnsi="Times New Roman" w:cs="Times New Roman"/>
        </w:rPr>
        <w:t xml:space="preserve"> </w:t>
      </w:r>
      <w:r>
        <w:rPr>
          <w:rFonts w:ascii="Times New Roman" w:hAnsi="Times New Roman" w:cs="Times New Roman"/>
        </w:rPr>
        <w:t xml:space="preserve">the concept is not described in completely straightforward terms – terms which might, for instance, make transparent how it is supposed to relate to </w:t>
      </w:r>
      <w:r w:rsidR="00337772">
        <w:rPr>
          <w:rFonts w:ascii="Times New Roman" w:hAnsi="Times New Roman" w:cs="Times New Roman"/>
        </w:rPr>
        <w:t>Adorno’s</w:t>
      </w:r>
      <w:r>
        <w:rPr>
          <w:rFonts w:ascii="Times New Roman" w:hAnsi="Times New Roman" w:cs="Times New Roman"/>
        </w:rPr>
        <w:t xml:space="preserve"> thought overall – in the lectures </w:t>
      </w:r>
      <w:r w:rsidR="00714A14">
        <w:rPr>
          <w:rFonts w:ascii="Times New Roman" w:hAnsi="Times New Roman" w:cs="Times New Roman"/>
        </w:rPr>
        <w:t xml:space="preserve">it certainly </w:t>
      </w:r>
      <w:r>
        <w:rPr>
          <w:rFonts w:ascii="Times New Roman" w:hAnsi="Times New Roman" w:cs="Times New Roman"/>
        </w:rPr>
        <w:t xml:space="preserve">seems redolent with promise. </w:t>
      </w:r>
      <w:r w:rsidR="00CB2320">
        <w:rPr>
          <w:rFonts w:ascii="Times New Roman" w:hAnsi="Times New Roman" w:cs="Times New Roman"/>
        </w:rPr>
        <w:t xml:space="preserve">At the start of the passage in which he </w:t>
      </w:r>
      <w:r w:rsidR="00D15A10">
        <w:rPr>
          <w:rFonts w:ascii="Times New Roman" w:hAnsi="Times New Roman" w:cs="Times New Roman"/>
        </w:rPr>
        <w:t xml:space="preserve">introduces </w:t>
      </w:r>
      <w:r w:rsidR="00945543">
        <w:rPr>
          <w:rFonts w:ascii="Times New Roman" w:hAnsi="Times New Roman" w:cs="Times New Roman"/>
        </w:rPr>
        <w:t xml:space="preserve">it, </w:t>
      </w:r>
      <w:r w:rsidR="009C22D3">
        <w:rPr>
          <w:rFonts w:ascii="Times New Roman" w:hAnsi="Times New Roman" w:cs="Times New Roman"/>
        </w:rPr>
        <w:t>Adorno</w:t>
      </w:r>
      <w:r w:rsidR="00945543">
        <w:rPr>
          <w:rFonts w:ascii="Times New Roman" w:hAnsi="Times New Roman" w:cs="Times New Roman"/>
        </w:rPr>
        <w:t xml:space="preserve"> </w:t>
      </w:r>
      <w:r w:rsidR="002B1A14">
        <w:rPr>
          <w:rFonts w:ascii="Times New Roman" w:hAnsi="Times New Roman" w:cs="Times New Roman"/>
        </w:rPr>
        <w:t xml:space="preserve">mentions the fragment of Epicharmus </w:t>
      </w:r>
      <w:r w:rsidR="00305F22">
        <w:rPr>
          <w:rFonts w:ascii="Times New Roman" w:hAnsi="Times New Roman" w:cs="Times New Roman"/>
        </w:rPr>
        <w:t xml:space="preserve">included as </w:t>
      </w:r>
      <w:r w:rsidR="00432F41">
        <w:rPr>
          <w:rFonts w:ascii="Times New Roman" w:hAnsi="Times New Roman" w:cs="Times New Roman"/>
        </w:rPr>
        <w:t>an epigraph to</w:t>
      </w:r>
      <w:r w:rsidR="00A0114D">
        <w:rPr>
          <w:rFonts w:ascii="Times New Roman" w:hAnsi="Times New Roman" w:cs="Times New Roman"/>
        </w:rPr>
        <w:t xml:space="preserve"> the Introduction of</w:t>
      </w:r>
      <w:r w:rsidR="002B1A14">
        <w:rPr>
          <w:rFonts w:ascii="Times New Roman" w:hAnsi="Times New Roman" w:cs="Times New Roman"/>
        </w:rPr>
        <w:t xml:space="preserve"> </w:t>
      </w:r>
      <w:r w:rsidR="002B1A14" w:rsidRPr="00C16D89">
        <w:rPr>
          <w:rFonts w:ascii="Times New Roman" w:hAnsi="Times New Roman" w:cs="Times New Roman"/>
          <w:i/>
          <w:iCs/>
        </w:rPr>
        <w:t>Metacritique of Epistemology</w:t>
      </w:r>
      <w:r w:rsidR="002B1A14">
        <w:rPr>
          <w:rFonts w:ascii="Times New Roman" w:hAnsi="Times New Roman" w:cs="Times New Roman"/>
        </w:rPr>
        <w:t>: “</w:t>
      </w:r>
      <w:r w:rsidR="00925C28">
        <w:rPr>
          <w:rFonts w:ascii="Times New Roman" w:hAnsi="Times New Roman" w:cs="Times New Roman"/>
        </w:rPr>
        <w:t>mortals must think mortal thoughts, and not immortal ones” (Ado</w:t>
      </w:r>
      <w:r w:rsidR="00F03D5D">
        <w:rPr>
          <w:rFonts w:ascii="Times New Roman" w:hAnsi="Times New Roman" w:cs="Times New Roman"/>
        </w:rPr>
        <w:t>r</w:t>
      </w:r>
      <w:r w:rsidR="00925C28">
        <w:rPr>
          <w:rFonts w:ascii="Times New Roman" w:hAnsi="Times New Roman" w:cs="Times New Roman"/>
        </w:rPr>
        <w:t xml:space="preserve">no 2008: 80). </w:t>
      </w:r>
      <w:r w:rsidR="00AC3BA9">
        <w:rPr>
          <w:rFonts w:ascii="Times New Roman" w:hAnsi="Times New Roman" w:cs="Times New Roman"/>
        </w:rPr>
        <w:t xml:space="preserve">The lesson </w:t>
      </w:r>
      <w:r w:rsidR="009C22D3">
        <w:rPr>
          <w:rFonts w:ascii="Times New Roman" w:hAnsi="Times New Roman" w:cs="Times New Roman"/>
        </w:rPr>
        <w:t>Adorno</w:t>
      </w:r>
      <w:r w:rsidR="00AC3BA9">
        <w:rPr>
          <w:rFonts w:ascii="Times New Roman" w:hAnsi="Times New Roman" w:cs="Times New Roman"/>
        </w:rPr>
        <w:t xml:space="preserve"> wants us to take from this quote being that: “if </w:t>
      </w:r>
      <w:r w:rsidR="007D02AC">
        <w:rPr>
          <w:rFonts w:ascii="Times New Roman" w:hAnsi="Times New Roman" w:cs="Times New Roman"/>
        </w:rPr>
        <w:t xml:space="preserve">philosophy possesses anything at all, then it can only be finite, and not infinite” (ibid.). </w:t>
      </w:r>
      <w:r w:rsidR="004522E9">
        <w:rPr>
          <w:rFonts w:ascii="Times New Roman" w:hAnsi="Times New Roman" w:cs="Times New Roman"/>
        </w:rPr>
        <w:t xml:space="preserve">With this, </w:t>
      </w:r>
      <w:r w:rsidR="000B3E14">
        <w:rPr>
          <w:rFonts w:ascii="Times New Roman" w:hAnsi="Times New Roman" w:cs="Times New Roman"/>
        </w:rPr>
        <w:t>he</w:t>
      </w:r>
      <w:r w:rsidR="004522E9">
        <w:rPr>
          <w:rFonts w:ascii="Times New Roman" w:hAnsi="Times New Roman" w:cs="Times New Roman"/>
        </w:rPr>
        <w:t xml:space="preserve"> means to issue an injunction against</w:t>
      </w:r>
      <w:r w:rsidR="00A0114D">
        <w:rPr>
          <w:rFonts w:ascii="Times New Roman" w:hAnsi="Times New Roman" w:cs="Times New Roman"/>
        </w:rPr>
        <w:t xml:space="preserve"> what he calls</w:t>
      </w:r>
      <w:r w:rsidR="004522E9">
        <w:rPr>
          <w:rFonts w:ascii="Times New Roman" w:hAnsi="Times New Roman" w:cs="Times New Roman"/>
        </w:rPr>
        <w:t xml:space="preserve"> “systematic philosophizing,” </w:t>
      </w:r>
      <w:r w:rsidR="0094297C">
        <w:rPr>
          <w:rFonts w:ascii="Times New Roman" w:hAnsi="Times New Roman" w:cs="Times New Roman"/>
        </w:rPr>
        <w:t xml:space="preserve">(ibid.) which attempts e.g. to deduce everything in reality from the top-down; to </w:t>
      </w:r>
      <w:r w:rsidR="00FB379C">
        <w:rPr>
          <w:rFonts w:ascii="Times New Roman" w:hAnsi="Times New Roman" w:cs="Times New Roman"/>
        </w:rPr>
        <w:t xml:space="preserve">‘fit’ all possible reality </w:t>
      </w:r>
      <w:r w:rsidR="00746E82">
        <w:rPr>
          <w:rFonts w:ascii="Times New Roman" w:hAnsi="Times New Roman" w:cs="Times New Roman"/>
        </w:rPr>
        <w:t xml:space="preserve">within the </w:t>
      </w:r>
      <w:r w:rsidR="00183DA4">
        <w:rPr>
          <w:rFonts w:ascii="Times New Roman" w:hAnsi="Times New Roman" w:cs="Times New Roman"/>
        </w:rPr>
        <w:t>straightjacket</w:t>
      </w:r>
      <w:r w:rsidR="00746E82">
        <w:rPr>
          <w:rFonts w:ascii="Times New Roman" w:hAnsi="Times New Roman" w:cs="Times New Roman"/>
        </w:rPr>
        <w:t xml:space="preserve"> of</w:t>
      </w:r>
      <w:r w:rsidR="00FB379C">
        <w:rPr>
          <w:rFonts w:ascii="Times New Roman" w:hAnsi="Times New Roman" w:cs="Times New Roman"/>
        </w:rPr>
        <w:t xml:space="preserve"> its logic. Rather, he calls for an “open” philosophy (ibid.), the “entire trick” of which “would be to learn how to philosophize… without becoming mollusc-like, in other words, without becoming attached to any and every conceivable object</w:t>
      </w:r>
      <w:r w:rsidR="008116AF">
        <w:rPr>
          <w:rFonts w:ascii="Times New Roman" w:hAnsi="Times New Roman" w:cs="Times New Roman"/>
        </w:rPr>
        <w:t xml:space="preserve">” (Adorno 2008: 81). </w:t>
      </w:r>
      <w:r w:rsidR="00A0114D">
        <w:rPr>
          <w:rFonts w:ascii="Times New Roman" w:hAnsi="Times New Roman" w:cs="Times New Roman"/>
        </w:rPr>
        <w:t>To</w:t>
      </w:r>
      <w:r w:rsidR="008116AF">
        <w:rPr>
          <w:rFonts w:ascii="Times New Roman" w:hAnsi="Times New Roman" w:cs="Times New Roman"/>
        </w:rPr>
        <w:t xml:space="preserve"> follow philosophy’s “inner necessity”</w:t>
      </w:r>
      <w:r w:rsidR="00A0114D">
        <w:rPr>
          <w:rFonts w:ascii="Times New Roman" w:hAnsi="Times New Roman" w:cs="Times New Roman"/>
        </w:rPr>
        <w:t>,</w:t>
      </w:r>
      <w:r w:rsidR="008116AF">
        <w:rPr>
          <w:rFonts w:ascii="Times New Roman" w:hAnsi="Times New Roman" w:cs="Times New Roman"/>
        </w:rPr>
        <w:t xml:space="preserve"> while at the same time “pursuing an objective compulsion” (ibid.).</w:t>
      </w:r>
      <w:r w:rsidR="00A0114D">
        <w:rPr>
          <w:rStyle w:val="FootnoteReference"/>
          <w:rFonts w:ascii="Times New Roman" w:hAnsi="Times New Roman" w:cs="Times New Roman"/>
        </w:rPr>
        <w:footnoteReference w:id="2"/>
      </w:r>
    </w:p>
    <w:p w14:paraId="042B1C35" w14:textId="0B511F4A" w:rsidR="006E1C44" w:rsidRDefault="00506773">
      <w:pPr>
        <w:rPr>
          <w:rFonts w:ascii="Times New Roman" w:hAnsi="Times New Roman" w:cs="Times New Roman"/>
        </w:rPr>
      </w:pPr>
      <w:r>
        <w:rPr>
          <w:rFonts w:ascii="Times New Roman" w:hAnsi="Times New Roman" w:cs="Times New Roman"/>
        </w:rPr>
        <w:t xml:space="preserve">It is intellectual experience, Adorno </w:t>
      </w:r>
      <w:r w:rsidR="000B3E14">
        <w:rPr>
          <w:rFonts w:ascii="Times New Roman" w:hAnsi="Times New Roman" w:cs="Times New Roman"/>
        </w:rPr>
        <w:t>suggests</w:t>
      </w:r>
      <w:r w:rsidR="003E4A47">
        <w:rPr>
          <w:rFonts w:ascii="Times New Roman" w:hAnsi="Times New Roman" w:cs="Times New Roman"/>
        </w:rPr>
        <w:t>,</w:t>
      </w:r>
      <w:r>
        <w:rPr>
          <w:rFonts w:ascii="Times New Roman" w:hAnsi="Times New Roman" w:cs="Times New Roman"/>
        </w:rPr>
        <w:t xml:space="preserve"> that would allow us to philosophize in this way. </w:t>
      </w:r>
      <w:r w:rsidR="005B0A3F">
        <w:rPr>
          <w:rFonts w:ascii="Times New Roman" w:hAnsi="Times New Roman" w:cs="Times New Roman"/>
        </w:rPr>
        <w:t xml:space="preserve">A ‘full’ sort of experience, as Adorno </w:t>
      </w:r>
      <w:r w:rsidR="00E95F9C">
        <w:rPr>
          <w:rFonts w:ascii="Times New Roman" w:hAnsi="Times New Roman" w:cs="Times New Roman"/>
        </w:rPr>
        <w:t>tells us</w:t>
      </w:r>
      <w:r w:rsidR="005B0A3F">
        <w:rPr>
          <w:rFonts w:ascii="Times New Roman" w:hAnsi="Times New Roman" w:cs="Times New Roman"/>
        </w:rPr>
        <w:t>, ‘undiminished’</w:t>
      </w:r>
      <w:r w:rsidR="002B30AF">
        <w:rPr>
          <w:rFonts w:ascii="Times New Roman" w:hAnsi="Times New Roman" w:cs="Times New Roman"/>
        </w:rPr>
        <w:t xml:space="preserve"> –</w:t>
      </w:r>
      <w:r w:rsidR="005B0A3F">
        <w:rPr>
          <w:rFonts w:ascii="Times New Roman" w:hAnsi="Times New Roman" w:cs="Times New Roman"/>
        </w:rPr>
        <w:t xml:space="preserve"> absolutely receptive to the particularity of the object, while also incorporating, without reduction, the perspective of the thinking subject. Such a philosophy would represent </w:t>
      </w:r>
      <w:r w:rsidR="004A396A">
        <w:rPr>
          <w:rFonts w:ascii="Times New Roman" w:hAnsi="Times New Roman" w:cs="Times New Roman"/>
        </w:rPr>
        <w:t xml:space="preserve">“a salvaging of empiricism, albeit in a somewhat convoluted, dialectical fashion” (Adorno 2008: </w:t>
      </w:r>
      <w:r w:rsidR="00803AC8">
        <w:rPr>
          <w:rFonts w:ascii="Times New Roman" w:hAnsi="Times New Roman" w:cs="Times New Roman"/>
        </w:rPr>
        <w:t>82). It is also, Adorno argues, something that is “anticipated in Hegel and German Idealis</w:t>
      </w:r>
      <w:r w:rsidR="00467C97">
        <w:rPr>
          <w:rFonts w:ascii="Times New Roman" w:hAnsi="Times New Roman" w:cs="Times New Roman"/>
        </w:rPr>
        <w:t>m</w:t>
      </w:r>
      <w:r w:rsidR="00803AC8">
        <w:rPr>
          <w:rFonts w:ascii="Times New Roman" w:hAnsi="Times New Roman" w:cs="Times New Roman"/>
        </w:rPr>
        <w:t>” – although</w:t>
      </w:r>
      <w:r w:rsidR="00467C97">
        <w:rPr>
          <w:rFonts w:ascii="Times New Roman" w:hAnsi="Times New Roman" w:cs="Times New Roman"/>
        </w:rPr>
        <w:t>,</w:t>
      </w:r>
      <w:r w:rsidR="00803AC8">
        <w:rPr>
          <w:rFonts w:ascii="Times New Roman" w:hAnsi="Times New Roman" w:cs="Times New Roman"/>
        </w:rPr>
        <w:t xml:space="preserve"> if the concept of intellectual experience were</w:t>
      </w:r>
      <w:r w:rsidR="00467C97">
        <w:rPr>
          <w:rFonts w:ascii="Times New Roman" w:hAnsi="Times New Roman" w:cs="Times New Roman"/>
        </w:rPr>
        <w:t xml:space="preserve"> to be</w:t>
      </w:r>
      <w:r w:rsidR="00803AC8">
        <w:rPr>
          <w:rFonts w:ascii="Times New Roman" w:hAnsi="Times New Roman" w:cs="Times New Roman"/>
        </w:rPr>
        <w:t xml:space="preserve"> properly “followed up,” it would allow philosophy to “escape from the sphere of idealism altogether” (ibid.).</w:t>
      </w:r>
      <w:r w:rsidR="00467C97">
        <w:rPr>
          <w:rFonts w:ascii="Times New Roman" w:hAnsi="Times New Roman" w:cs="Times New Roman"/>
        </w:rPr>
        <w:t xml:space="preserve"> </w:t>
      </w:r>
      <w:r w:rsidR="006F525B">
        <w:rPr>
          <w:rFonts w:ascii="Times New Roman" w:hAnsi="Times New Roman" w:cs="Times New Roman"/>
        </w:rPr>
        <w:t xml:space="preserve">Intellectual experience, thus, seems </w:t>
      </w:r>
      <w:r w:rsidR="00476FEE">
        <w:rPr>
          <w:rFonts w:ascii="Times New Roman" w:hAnsi="Times New Roman" w:cs="Times New Roman"/>
        </w:rPr>
        <w:t xml:space="preserve">to be </w:t>
      </w:r>
      <w:r w:rsidR="00E270D2">
        <w:rPr>
          <w:rFonts w:ascii="Times New Roman" w:hAnsi="Times New Roman" w:cs="Times New Roman"/>
        </w:rPr>
        <w:t>what would allow</w:t>
      </w:r>
      <w:r w:rsidR="00476FEE">
        <w:rPr>
          <w:rFonts w:ascii="Times New Roman" w:hAnsi="Times New Roman" w:cs="Times New Roman"/>
        </w:rPr>
        <w:t xml:space="preserve"> us to develop a theory in which</w:t>
      </w:r>
      <w:r w:rsidR="002B30AF">
        <w:rPr>
          <w:rFonts w:ascii="Times New Roman" w:hAnsi="Times New Roman" w:cs="Times New Roman"/>
        </w:rPr>
        <w:t xml:space="preserve"> </w:t>
      </w:r>
      <w:r w:rsidR="00476FEE">
        <w:rPr>
          <w:rFonts w:ascii="Times New Roman" w:hAnsi="Times New Roman" w:cs="Times New Roman"/>
        </w:rPr>
        <w:t xml:space="preserve">the object </w:t>
      </w:r>
      <w:r w:rsidR="00521A30">
        <w:rPr>
          <w:rFonts w:ascii="Times New Roman" w:hAnsi="Times New Roman" w:cs="Times New Roman"/>
        </w:rPr>
        <w:t>is given</w:t>
      </w:r>
      <w:r w:rsidR="00476FEE">
        <w:rPr>
          <w:rFonts w:ascii="Times New Roman" w:hAnsi="Times New Roman" w:cs="Times New Roman"/>
        </w:rPr>
        <w:t xml:space="preserve"> </w:t>
      </w:r>
      <w:r w:rsidR="002B30AF">
        <w:rPr>
          <w:rFonts w:ascii="Times New Roman" w:hAnsi="Times New Roman" w:cs="Times New Roman"/>
        </w:rPr>
        <w:t xml:space="preserve">the right sort of </w:t>
      </w:r>
      <w:r w:rsidR="006262EC">
        <w:rPr>
          <w:rFonts w:ascii="Times New Roman" w:hAnsi="Times New Roman" w:cs="Times New Roman"/>
        </w:rPr>
        <w:t xml:space="preserve">“priority” (Adorno 1973: 183, translation amended). </w:t>
      </w:r>
      <w:r w:rsidR="000E2600">
        <w:rPr>
          <w:rFonts w:ascii="Times New Roman" w:hAnsi="Times New Roman" w:cs="Times New Roman"/>
        </w:rPr>
        <w:t>As he emphasises later in the lectures, it is through intellectual experience that we are able to</w:t>
      </w:r>
      <w:r w:rsidR="002F593E">
        <w:rPr>
          <w:rFonts w:ascii="Times New Roman" w:hAnsi="Times New Roman" w:cs="Times New Roman"/>
        </w:rPr>
        <w:t xml:space="preserve"> lend a voice to suffering (Adorno </w:t>
      </w:r>
      <w:r w:rsidR="002F593E">
        <w:rPr>
          <w:rFonts w:ascii="Times New Roman" w:hAnsi="Times New Roman" w:cs="Times New Roman"/>
        </w:rPr>
        <w:lastRenderedPageBreak/>
        <w:t>2008: 107-8)</w:t>
      </w:r>
      <w:r w:rsidR="00521A30">
        <w:rPr>
          <w:rFonts w:ascii="Times New Roman" w:hAnsi="Times New Roman" w:cs="Times New Roman"/>
        </w:rPr>
        <w:t>:</w:t>
      </w:r>
      <w:r w:rsidR="002F593E">
        <w:rPr>
          <w:rFonts w:ascii="Times New Roman" w:hAnsi="Times New Roman" w:cs="Times New Roman"/>
        </w:rPr>
        <w:t xml:space="preserve"> intellectual experience is closely related to </w:t>
      </w:r>
      <w:r w:rsidR="00521A30">
        <w:rPr>
          <w:rFonts w:ascii="Times New Roman" w:hAnsi="Times New Roman" w:cs="Times New Roman"/>
        </w:rPr>
        <w:t xml:space="preserve">what Adorno calls </w:t>
      </w:r>
      <w:r w:rsidR="002F593E">
        <w:rPr>
          <w:rFonts w:ascii="Times New Roman" w:hAnsi="Times New Roman" w:cs="Times New Roman"/>
        </w:rPr>
        <w:t>the 'speculative’ element in thought</w:t>
      </w:r>
      <w:r w:rsidR="00521A30">
        <w:rPr>
          <w:rFonts w:ascii="Times New Roman" w:hAnsi="Times New Roman" w:cs="Times New Roman"/>
        </w:rPr>
        <w:t xml:space="preserve"> –</w:t>
      </w:r>
      <w:r w:rsidR="002F593E">
        <w:rPr>
          <w:rFonts w:ascii="Times New Roman" w:hAnsi="Times New Roman" w:cs="Times New Roman"/>
        </w:rPr>
        <w:t xml:space="preserve"> and </w:t>
      </w:r>
      <w:r w:rsidR="00760EEF">
        <w:rPr>
          <w:rFonts w:ascii="Times New Roman" w:hAnsi="Times New Roman" w:cs="Times New Roman"/>
        </w:rPr>
        <w:t>therefore</w:t>
      </w:r>
      <w:r w:rsidR="002F593E">
        <w:rPr>
          <w:rFonts w:ascii="Times New Roman" w:hAnsi="Times New Roman" w:cs="Times New Roman"/>
        </w:rPr>
        <w:t xml:space="preserve"> intellectual resistance (</w:t>
      </w:r>
      <w:r w:rsidR="008D6BE0">
        <w:rPr>
          <w:rFonts w:ascii="Times New Roman" w:hAnsi="Times New Roman" w:cs="Times New Roman"/>
        </w:rPr>
        <w:t>Adorno 2008: 101, 107).</w:t>
      </w:r>
    </w:p>
    <w:p w14:paraId="26133145" w14:textId="2DD5947E" w:rsidR="002E4FBC" w:rsidRPr="00CA7323" w:rsidRDefault="002F6A2E" w:rsidP="000917BE">
      <w:pPr>
        <w:rPr>
          <w:rFonts w:ascii="Times New Roman" w:hAnsi="Times New Roman" w:cs="Times New Roman"/>
        </w:rPr>
      </w:pPr>
      <w:r>
        <w:rPr>
          <w:rFonts w:ascii="Times New Roman" w:hAnsi="Times New Roman" w:cs="Times New Roman"/>
        </w:rPr>
        <w:t xml:space="preserve">Reading </w:t>
      </w:r>
      <w:r w:rsidR="00B37B92">
        <w:rPr>
          <w:rFonts w:ascii="Times New Roman" w:hAnsi="Times New Roman" w:cs="Times New Roman"/>
        </w:rPr>
        <w:t xml:space="preserve">the </w:t>
      </w:r>
      <w:r w:rsidR="00B37B92" w:rsidRPr="00B37B92">
        <w:rPr>
          <w:rFonts w:ascii="Times New Roman" w:hAnsi="Times New Roman" w:cs="Times New Roman"/>
          <w:i/>
          <w:iCs/>
        </w:rPr>
        <w:t>Lectures</w:t>
      </w:r>
      <w:r>
        <w:rPr>
          <w:rFonts w:ascii="Times New Roman" w:hAnsi="Times New Roman" w:cs="Times New Roman"/>
        </w:rPr>
        <w:t xml:space="preserve">, </w:t>
      </w:r>
      <w:r w:rsidR="00352069">
        <w:rPr>
          <w:rFonts w:ascii="Times New Roman" w:hAnsi="Times New Roman" w:cs="Times New Roman"/>
        </w:rPr>
        <w:t>one cannot help but have the thought that perhaps</w:t>
      </w:r>
      <w:r>
        <w:rPr>
          <w:rFonts w:ascii="Times New Roman" w:hAnsi="Times New Roman" w:cs="Times New Roman"/>
        </w:rPr>
        <w:t xml:space="preserve"> </w:t>
      </w:r>
      <w:r w:rsidR="005225E4">
        <w:rPr>
          <w:rFonts w:ascii="Times New Roman" w:hAnsi="Times New Roman" w:cs="Times New Roman"/>
        </w:rPr>
        <w:t xml:space="preserve">‘intellectual experience’, so described, </w:t>
      </w:r>
      <w:r>
        <w:rPr>
          <w:rFonts w:ascii="Times New Roman" w:hAnsi="Times New Roman" w:cs="Times New Roman"/>
        </w:rPr>
        <w:t>is the key to Adorno’s entire thought</w:t>
      </w:r>
      <w:r w:rsidR="008D3B00">
        <w:rPr>
          <w:rFonts w:ascii="Times New Roman" w:hAnsi="Times New Roman" w:cs="Times New Roman"/>
        </w:rPr>
        <w:t xml:space="preserve">; </w:t>
      </w:r>
      <w:r w:rsidR="00A038AA">
        <w:rPr>
          <w:rFonts w:ascii="Times New Roman" w:hAnsi="Times New Roman" w:cs="Times New Roman"/>
        </w:rPr>
        <w:t xml:space="preserve">correlatively, </w:t>
      </w:r>
      <w:r w:rsidR="008D3B00">
        <w:rPr>
          <w:rFonts w:ascii="Times New Roman" w:hAnsi="Times New Roman" w:cs="Times New Roman"/>
        </w:rPr>
        <w:t xml:space="preserve">that this would </w:t>
      </w:r>
      <w:r w:rsidR="0073761E">
        <w:rPr>
          <w:rFonts w:ascii="Times New Roman" w:hAnsi="Times New Roman" w:cs="Times New Roman"/>
        </w:rPr>
        <w:t xml:space="preserve">perhaps </w:t>
      </w:r>
      <w:r w:rsidR="008D3B00">
        <w:rPr>
          <w:rFonts w:ascii="Times New Roman" w:hAnsi="Times New Roman" w:cs="Times New Roman"/>
        </w:rPr>
        <w:t xml:space="preserve">have long been obvious, were the </w:t>
      </w:r>
      <w:r w:rsidR="008D3B00" w:rsidRPr="008D3B00">
        <w:rPr>
          <w:rFonts w:ascii="Times New Roman" w:hAnsi="Times New Roman" w:cs="Times New Roman"/>
          <w:i/>
          <w:iCs/>
        </w:rPr>
        <w:t>Lectures</w:t>
      </w:r>
      <w:r w:rsidR="008D3B00">
        <w:rPr>
          <w:rFonts w:ascii="Times New Roman" w:hAnsi="Times New Roman" w:cs="Times New Roman"/>
        </w:rPr>
        <w:t xml:space="preserve"> themselves complete.</w:t>
      </w:r>
      <w:r w:rsidR="000917BE">
        <w:rPr>
          <w:rFonts w:ascii="Times New Roman" w:hAnsi="Times New Roman" w:cs="Times New Roman"/>
        </w:rPr>
        <w:t xml:space="preserve"> What, </w:t>
      </w:r>
      <w:r w:rsidR="000917BE" w:rsidRPr="00CA7323">
        <w:rPr>
          <w:rFonts w:ascii="Times New Roman" w:hAnsi="Times New Roman" w:cs="Times New Roman"/>
        </w:rPr>
        <w:t xml:space="preserve">for instance, was Adorno doing in </w:t>
      </w:r>
      <w:r w:rsidR="000917BE" w:rsidRPr="00B279BE">
        <w:rPr>
          <w:rFonts w:ascii="Times New Roman" w:hAnsi="Times New Roman" w:cs="Times New Roman"/>
          <w:i/>
          <w:iCs/>
        </w:rPr>
        <w:t>Minima Moralia</w:t>
      </w:r>
      <w:r w:rsidR="000917BE" w:rsidRPr="00CA7323">
        <w:rPr>
          <w:rFonts w:ascii="Times New Roman" w:hAnsi="Times New Roman" w:cs="Times New Roman"/>
        </w:rPr>
        <w:t xml:space="preserve">, when he made statements </w:t>
      </w:r>
      <w:r w:rsidR="00E24963">
        <w:rPr>
          <w:rFonts w:ascii="Times New Roman" w:hAnsi="Times New Roman" w:cs="Times New Roman"/>
        </w:rPr>
        <w:t>like</w:t>
      </w:r>
      <w:r w:rsidR="000917BE" w:rsidRPr="00CA7323">
        <w:rPr>
          <w:rFonts w:ascii="Times New Roman" w:hAnsi="Times New Roman" w:cs="Times New Roman"/>
        </w:rPr>
        <w:t>:</w:t>
      </w:r>
      <w:r w:rsidR="00695079" w:rsidRPr="00CA7323">
        <w:rPr>
          <w:rFonts w:ascii="Times New Roman" w:hAnsi="Times New Roman" w:cs="Times New Roman"/>
        </w:rPr>
        <w:t xml:space="preserve"> </w:t>
      </w:r>
      <w:r w:rsidR="00627C41" w:rsidRPr="00CA7323">
        <w:rPr>
          <w:rFonts w:ascii="Times New Roman" w:hAnsi="Times New Roman" w:cs="Times New Roman"/>
        </w:rPr>
        <w:t>“</w:t>
      </w:r>
      <w:r w:rsidR="009753F8" w:rsidRPr="00CA7323">
        <w:rPr>
          <w:rFonts w:ascii="Times New Roman" w:hAnsi="Times New Roman" w:cs="Times New Roman"/>
        </w:rPr>
        <w:t>All movements of health resemble the reflex-movements of beings whose hearts have stopped beating” (Adorno 2005</w:t>
      </w:r>
      <w:r w:rsidR="009D0294" w:rsidRPr="00CA7323">
        <w:rPr>
          <w:rFonts w:ascii="Times New Roman" w:hAnsi="Times New Roman" w:cs="Times New Roman"/>
        </w:rPr>
        <w:t>a</w:t>
      </w:r>
      <w:r w:rsidR="009753F8" w:rsidRPr="00CA7323">
        <w:rPr>
          <w:rFonts w:ascii="Times New Roman" w:hAnsi="Times New Roman" w:cs="Times New Roman"/>
        </w:rPr>
        <w:t xml:space="preserve">: 59), </w:t>
      </w:r>
      <w:r w:rsidR="00627C41" w:rsidRPr="00CA7323">
        <w:rPr>
          <w:rFonts w:ascii="Times New Roman" w:hAnsi="Times New Roman" w:cs="Times New Roman"/>
        </w:rPr>
        <w:t xml:space="preserve">or </w:t>
      </w:r>
      <w:r w:rsidR="009753F8" w:rsidRPr="00CA7323">
        <w:rPr>
          <w:rFonts w:ascii="Times New Roman" w:hAnsi="Times New Roman" w:cs="Times New Roman"/>
        </w:rPr>
        <w:t>“</w:t>
      </w:r>
      <w:r w:rsidR="00B012FF" w:rsidRPr="00CA7323">
        <w:rPr>
          <w:rFonts w:ascii="Times New Roman" w:hAnsi="Times New Roman" w:cs="Times New Roman"/>
        </w:rPr>
        <w:t>The decay of the workers’ movement is corroborated by the official optimism of its adherents” (Adorno 2005</w:t>
      </w:r>
      <w:r w:rsidR="009D0294" w:rsidRPr="00CA7323">
        <w:rPr>
          <w:rFonts w:ascii="Times New Roman" w:hAnsi="Times New Roman" w:cs="Times New Roman"/>
        </w:rPr>
        <w:t>a</w:t>
      </w:r>
      <w:r w:rsidR="00B012FF" w:rsidRPr="00CA7323">
        <w:rPr>
          <w:rFonts w:ascii="Times New Roman" w:hAnsi="Times New Roman" w:cs="Times New Roman"/>
        </w:rPr>
        <w:t>: 113)</w:t>
      </w:r>
      <w:r w:rsidR="00DE6E0C" w:rsidRPr="00CA7323">
        <w:rPr>
          <w:rFonts w:ascii="Times New Roman" w:hAnsi="Times New Roman" w:cs="Times New Roman"/>
        </w:rPr>
        <w:t>? Adorno’s licence to make such statements has long been disputed in the scholarship – see the long-standing Habermasian accusation</w:t>
      </w:r>
      <w:r w:rsidR="001C0B05">
        <w:rPr>
          <w:rFonts w:ascii="Times New Roman" w:hAnsi="Times New Roman" w:cs="Times New Roman"/>
        </w:rPr>
        <w:t>, the ‘perennial problem’ of Adorno scholarship,</w:t>
      </w:r>
      <w:r w:rsidR="00DE6E0C" w:rsidRPr="00CA7323">
        <w:rPr>
          <w:rFonts w:ascii="Times New Roman" w:hAnsi="Times New Roman" w:cs="Times New Roman"/>
        </w:rPr>
        <w:t xml:space="preserve"> that Adorno is setting himself up in a position of unwarranted intellectual authority.</w:t>
      </w:r>
      <w:r w:rsidR="00CA7323" w:rsidRPr="00CA7323">
        <w:rPr>
          <w:rStyle w:val="FootnoteReference"/>
          <w:rFonts w:ascii="Times New Roman" w:hAnsi="Times New Roman" w:cs="Times New Roman"/>
        </w:rPr>
        <w:footnoteReference w:id="3"/>
      </w:r>
      <w:r w:rsidR="00DE6E0C" w:rsidRPr="00CA7323">
        <w:rPr>
          <w:rFonts w:ascii="Times New Roman" w:hAnsi="Times New Roman" w:cs="Times New Roman"/>
        </w:rPr>
        <w:t xml:space="preserve"> Well: now we can simply see that Adorno was attempting to articulate </w:t>
      </w:r>
      <w:r w:rsidR="00D0693F" w:rsidRPr="00CA7323">
        <w:rPr>
          <w:rFonts w:ascii="Times New Roman" w:hAnsi="Times New Roman" w:cs="Times New Roman"/>
          <w:i/>
          <w:iCs/>
        </w:rPr>
        <w:t>intellectual experiences</w:t>
      </w:r>
      <w:r w:rsidR="00D0693F" w:rsidRPr="00CA7323">
        <w:rPr>
          <w:rFonts w:ascii="Times New Roman" w:hAnsi="Times New Roman" w:cs="Times New Roman"/>
        </w:rPr>
        <w:t xml:space="preserve"> –</w:t>
      </w:r>
      <w:r w:rsidR="00DE6E0C" w:rsidRPr="00CA7323">
        <w:rPr>
          <w:rFonts w:ascii="Times New Roman" w:hAnsi="Times New Roman" w:cs="Times New Roman"/>
        </w:rPr>
        <w:t xml:space="preserve"> experiences</w:t>
      </w:r>
      <w:r w:rsidR="00D0693F" w:rsidRPr="00CA7323">
        <w:rPr>
          <w:rFonts w:ascii="Times New Roman" w:hAnsi="Times New Roman" w:cs="Times New Roman"/>
        </w:rPr>
        <w:t xml:space="preserve"> drawn, as Adorno puts it, from</w:t>
      </w:r>
      <w:r w:rsidR="005A4D05" w:rsidRPr="00CA7323">
        <w:rPr>
          <w:rFonts w:ascii="Times New Roman" w:hAnsi="Times New Roman" w:cs="Times New Roman"/>
        </w:rPr>
        <w:t xml:space="preserve"> </w:t>
      </w:r>
      <w:r w:rsidR="004F26EC" w:rsidRPr="00CA7323">
        <w:rPr>
          <w:rFonts w:ascii="Times New Roman" w:hAnsi="Times New Roman" w:cs="Times New Roman"/>
        </w:rPr>
        <w:t>“the narrowest private sphere, that of the intellectual in emigration” (Adorno 2005</w:t>
      </w:r>
      <w:r w:rsidR="009D0294" w:rsidRPr="00CA7323">
        <w:rPr>
          <w:rFonts w:ascii="Times New Roman" w:hAnsi="Times New Roman" w:cs="Times New Roman"/>
        </w:rPr>
        <w:t>a</w:t>
      </w:r>
      <w:r w:rsidR="004F26EC" w:rsidRPr="00CA7323">
        <w:rPr>
          <w:rFonts w:ascii="Times New Roman" w:hAnsi="Times New Roman" w:cs="Times New Roman"/>
        </w:rPr>
        <w:t>: 18)</w:t>
      </w:r>
      <w:r w:rsidR="005A4D05" w:rsidRPr="00CA7323">
        <w:rPr>
          <w:rFonts w:ascii="Times New Roman" w:hAnsi="Times New Roman" w:cs="Times New Roman"/>
        </w:rPr>
        <w:t>.</w:t>
      </w:r>
      <w:r w:rsidR="006913D3" w:rsidRPr="00CA7323">
        <w:rPr>
          <w:rFonts w:ascii="Times New Roman" w:hAnsi="Times New Roman" w:cs="Times New Roman"/>
        </w:rPr>
        <w:t xml:space="preserve"> </w:t>
      </w:r>
      <w:r w:rsidR="00DE6E0C" w:rsidRPr="00CA7323">
        <w:rPr>
          <w:rFonts w:ascii="Times New Roman" w:hAnsi="Times New Roman" w:cs="Times New Roman"/>
        </w:rPr>
        <w:t xml:space="preserve">Perhaps </w:t>
      </w:r>
      <w:r w:rsidR="00CA7323" w:rsidRPr="00CA7323">
        <w:rPr>
          <w:rFonts w:ascii="Times New Roman" w:hAnsi="Times New Roman" w:cs="Times New Roman"/>
        </w:rPr>
        <w:t xml:space="preserve">these experiences were in some way mistaken; surely Adorno took them to be fallible. But the measure of them, is not anything abstract, eternal, or absolute. </w:t>
      </w:r>
      <w:r w:rsidR="006D0FD2">
        <w:rPr>
          <w:rFonts w:ascii="Times New Roman" w:hAnsi="Times New Roman" w:cs="Times New Roman"/>
        </w:rPr>
        <w:t>The measure of them</w:t>
      </w:r>
      <w:r w:rsidR="00CA7323" w:rsidRPr="00CA7323">
        <w:rPr>
          <w:rFonts w:ascii="Times New Roman" w:hAnsi="Times New Roman" w:cs="Times New Roman"/>
        </w:rPr>
        <w:t xml:space="preserve"> is simply our ability to look out of the window.</w:t>
      </w:r>
    </w:p>
    <w:p w14:paraId="334A6578" w14:textId="221D1067" w:rsidR="00CB2320" w:rsidRDefault="00CB2320">
      <w:pPr>
        <w:rPr>
          <w:rFonts w:ascii="Times New Roman" w:hAnsi="Times New Roman" w:cs="Times New Roman"/>
        </w:rPr>
      </w:pPr>
      <w:r>
        <w:rPr>
          <w:rFonts w:ascii="Times New Roman" w:hAnsi="Times New Roman" w:cs="Times New Roman"/>
        </w:rPr>
        <w:t xml:space="preserve">And so it is a curious fact that, </w:t>
      </w:r>
      <w:r w:rsidR="00D1323E">
        <w:rPr>
          <w:rFonts w:ascii="Times New Roman" w:hAnsi="Times New Roman" w:cs="Times New Roman"/>
        </w:rPr>
        <w:t xml:space="preserve">outside of the incomplete </w:t>
      </w:r>
      <w:r w:rsidR="00D1323E" w:rsidRPr="00D1323E">
        <w:rPr>
          <w:rFonts w:ascii="Times New Roman" w:hAnsi="Times New Roman" w:cs="Times New Roman"/>
          <w:i/>
          <w:iCs/>
        </w:rPr>
        <w:t>Lectures</w:t>
      </w:r>
      <w:r w:rsidR="00D1323E">
        <w:rPr>
          <w:rFonts w:ascii="Times New Roman" w:hAnsi="Times New Roman" w:cs="Times New Roman"/>
        </w:rPr>
        <w:t xml:space="preserve">, the concept of ‘intellectual experience’ barely seems to </w:t>
      </w:r>
      <w:r w:rsidR="000A75E5">
        <w:rPr>
          <w:rFonts w:ascii="Times New Roman" w:hAnsi="Times New Roman" w:cs="Times New Roman"/>
        </w:rPr>
        <w:t>figure in Adorno’s thought at all</w:t>
      </w:r>
      <w:r w:rsidR="009005FA">
        <w:rPr>
          <w:rFonts w:ascii="Times New Roman" w:hAnsi="Times New Roman" w:cs="Times New Roman"/>
        </w:rPr>
        <w:t>: certainly</w:t>
      </w:r>
      <w:r w:rsidR="0073761E">
        <w:rPr>
          <w:rFonts w:ascii="Times New Roman" w:hAnsi="Times New Roman" w:cs="Times New Roman"/>
        </w:rPr>
        <w:t>,</w:t>
      </w:r>
      <w:r w:rsidR="009005FA">
        <w:rPr>
          <w:rFonts w:ascii="Times New Roman" w:hAnsi="Times New Roman" w:cs="Times New Roman"/>
        </w:rPr>
        <w:t xml:space="preserve"> one can read the 1973 Ashton translation of </w:t>
      </w:r>
      <w:r w:rsidR="009005FA" w:rsidRPr="009005FA">
        <w:rPr>
          <w:rFonts w:ascii="Times New Roman" w:hAnsi="Times New Roman" w:cs="Times New Roman"/>
          <w:i/>
          <w:iCs/>
        </w:rPr>
        <w:t>Negative Dialectics</w:t>
      </w:r>
      <w:r w:rsidR="009005FA">
        <w:rPr>
          <w:rFonts w:ascii="Times New Roman" w:hAnsi="Times New Roman" w:cs="Times New Roman"/>
        </w:rPr>
        <w:t>, and not</w:t>
      </w:r>
      <w:r w:rsidR="00C378B0">
        <w:rPr>
          <w:rFonts w:ascii="Times New Roman" w:hAnsi="Times New Roman" w:cs="Times New Roman"/>
        </w:rPr>
        <w:t xml:space="preserve"> </w:t>
      </w:r>
      <w:r w:rsidR="00C378B0" w:rsidRPr="00C378B0">
        <w:rPr>
          <w:rFonts w:ascii="Times New Roman" w:hAnsi="Times New Roman" w:cs="Times New Roman"/>
          <w:i/>
          <w:iCs/>
        </w:rPr>
        <w:t>seem</w:t>
      </w:r>
      <w:r w:rsidR="00C378B0">
        <w:rPr>
          <w:rFonts w:ascii="Times New Roman" w:hAnsi="Times New Roman" w:cs="Times New Roman"/>
        </w:rPr>
        <w:t xml:space="preserve"> to</w:t>
      </w:r>
      <w:r w:rsidR="009005FA">
        <w:rPr>
          <w:rFonts w:ascii="Times New Roman" w:hAnsi="Times New Roman" w:cs="Times New Roman"/>
        </w:rPr>
        <w:t xml:space="preserve"> find it anywhere</w:t>
      </w:r>
      <w:r w:rsidR="000A75E5">
        <w:rPr>
          <w:rFonts w:ascii="Times New Roman" w:hAnsi="Times New Roman" w:cs="Times New Roman"/>
        </w:rPr>
        <w:t>.</w:t>
      </w:r>
      <w:r w:rsidR="009005FA">
        <w:rPr>
          <w:rStyle w:val="FootnoteReference"/>
          <w:rFonts w:ascii="Times New Roman" w:hAnsi="Times New Roman" w:cs="Times New Roman"/>
        </w:rPr>
        <w:footnoteReference w:id="4"/>
      </w:r>
      <w:r w:rsidR="000A75E5">
        <w:rPr>
          <w:rFonts w:ascii="Times New Roman" w:hAnsi="Times New Roman" w:cs="Times New Roman"/>
        </w:rPr>
        <w:t xml:space="preserve"> </w:t>
      </w:r>
      <w:r w:rsidR="004816E1">
        <w:rPr>
          <w:rFonts w:ascii="Times New Roman" w:hAnsi="Times New Roman" w:cs="Times New Roman"/>
        </w:rPr>
        <w:t>Meanwhile, despite its (seeming) promise as a means by which Adorn</w:t>
      </w:r>
      <w:r w:rsidR="00392D64">
        <w:rPr>
          <w:rFonts w:ascii="Times New Roman" w:hAnsi="Times New Roman" w:cs="Times New Roman"/>
        </w:rPr>
        <w:t>ians might resolve the ‘perennial problem’,</w:t>
      </w:r>
      <w:r w:rsidR="00BD3F5D">
        <w:rPr>
          <w:rFonts w:ascii="Times New Roman" w:hAnsi="Times New Roman" w:cs="Times New Roman"/>
        </w:rPr>
        <w:t xml:space="preserve"> </w:t>
      </w:r>
      <w:r w:rsidR="004816E1">
        <w:rPr>
          <w:rFonts w:ascii="Times New Roman" w:hAnsi="Times New Roman" w:cs="Times New Roman"/>
        </w:rPr>
        <w:t>it has</w:t>
      </w:r>
      <w:r w:rsidR="001D52BE">
        <w:rPr>
          <w:rFonts w:ascii="Times New Roman" w:hAnsi="Times New Roman" w:cs="Times New Roman"/>
        </w:rPr>
        <w:t xml:space="preserve"> </w:t>
      </w:r>
      <w:r w:rsidR="004C2E5C">
        <w:rPr>
          <w:rFonts w:ascii="Times New Roman" w:hAnsi="Times New Roman" w:cs="Times New Roman"/>
        </w:rPr>
        <w:t>been almost</w:t>
      </w:r>
      <w:r w:rsidR="001D52BE">
        <w:rPr>
          <w:rFonts w:ascii="Times New Roman" w:hAnsi="Times New Roman" w:cs="Times New Roman"/>
        </w:rPr>
        <w:t xml:space="preserve"> completely ignored in the literature.</w:t>
      </w:r>
    </w:p>
    <w:p w14:paraId="308EE54E" w14:textId="310D7C74" w:rsidR="00EF37CA" w:rsidRDefault="00EF37CA">
      <w:pPr>
        <w:rPr>
          <w:rFonts w:ascii="Times New Roman" w:hAnsi="Times New Roman" w:cs="Times New Roman"/>
        </w:rPr>
      </w:pPr>
      <w:r>
        <w:rPr>
          <w:rFonts w:ascii="Times New Roman" w:hAnsi="Times New Roman" w:cs="Times New Roman"/>
        </w:rPr>
        <w:t xml:space="preserve">Or at any rate: </w:t>
      </w:r>
      <w:r w:rsidR="00E50017">
        <w:rPr>
          <w:rFonts w:ascii="Times New Roman" w:hAnsi="Times New Roman" w:cs="Times New Roman"/>
        </w:rPr>
        <w:t>such</w:t>
      </w:r>
      <w:r>
        <w:rPr>
          <w:rFonts w:ascii="Times New Roman" w:hAnsi="Times New Roman" w:cs="Times New Roman"/>
        </w:rPr>
        <w:t xml:space="preserve"> is the </w:t>
      </w:r>
      <w:r w:rsidR="0043079B">
        <w:rPr>
          <w:rFonts w:ascii="Times New Roman" w:hAnsi="Times New Roman" w:cs="Times New Roman"/>
        </w:rPr>
        <w:t>state of play if one assumes that ‘intellectual experience’ was always and only referred to by Adorno as ‘intellectual experience’.</w:t>
      </w:r>
      <w:r w:rsidR="00B54F9E">
        <w:rPr>
          <w:rFonts w:ascii="Times New Roman" w:hAnsi="Times New Roman" w:cs="Times New Roman"/>
        </w:rPr>
        <w:t xml:space="preserve"> But it might be tempting to believe that it wasn’t.</w:t>
      </w:r>
      <w:r w:rsidR="0043079B">
        <w:rPr>
          <w:rFonts w:ascii="Times New Roman" w:hAnsi="Times New Roman" w:cs="Times New Roman"/>
        </w:rPr>
        <w:t xml:space="preserve"> In his recent study </w:t>
      </w:r>
      <w:r w:rsidR="0043079B" w:rsidRPr="00055350">
        <w:rPr>
          <w:rFonts w:ascii="Times New Roman" w:hAnsi="Times New Roman" w:cs="Times New Roman"/>
          <w:i/>
          <w:iCs/>
        </w:rPr>
        <w:t>A Pre</w:t>
      </w:r>
      <w:r w:rsidR="00D56B5A" w:rsidRPr="00055350">
        <w:rPr>
          <w:rFonts w:ascii="Times New Roman" w:hAnsi="Times New Roman" w:cs="Times New Roman"/>
          <w:i/>
          <w:iCs/>
        </w:rPr>
        <w:t>carious Happiness: Adorno and the Sources of Normativity</w:t>
      </w:r>
      <w:r w:rsidR="00055350">
        <w:rPr>
          <w:rFonts w:ascii="Times New Roman" w:hAnsi="Times New Roman" w:cs="Times New Roman"/>
          <w:i/>
          <w:iCs/>
        </w:rPr>
        <w:t>,</w:t>
      </w:r>
      <w:r w:rsidR="00D56B5A">
        <w:rPr>
          <w:rFonts w:ascii="Times New Roman" w:hAnsi="Times New Roman" w:cs="Times New Roman"/>
        </w:rPr>
        <w:t xml:space="preserve"> for instance, </w:t>
      </w:r>
      <w:r w:rsidR="00055350">
        <w:rPr>
          <w:rFonts w:ascii="Times New Roman" w:hAnsi="Times New Roman" w:cs="Times New Roman"/>
        </w:rPr>
        <w:t xml:space="preserve">Peter E. Gordon suggests that ‘intellectual experience’ is in fact </w:t>
      </w:r>
      <w:r w:rsidR="003811AF">
        <w:rPr>
          <w:rFonts w:ascii="Times New Roman" w:hAnsi="Times New Roman" w:cs="Times New Roman"/>
        </w:rPr>
        <w:t xml:space="preserve">a prototype of the </w:t>
      </w:r>
      <w:r w:rsidR="00284800">
        <w:rPr>
          <w:rFonts w:ascii="Times New Roman" w:hAnsi="Times New Roman" w:cs="Times New Roman"/>
        </w:rPr>
        <w:t xml:space="preserve">much more familiar </w:t>
      </w:r>
      <w:r w:rsidR="003811AF">
        <w:rPr>
          <w:rFonts w:ascii="Times New Roman" w:hAnsi="Times New Roman" w:cs="Times New Roman"/>
        </w:rPr>
        <w:t>concept</w:t>
      </w:r>
      <w:r w:rsidR="00306AFD">
        <w:rPr>
          <w:rStyle w:val="FootnoteReference"/>
          <w:rFonts w:ascii="Times New Roman" w:hAnsi="Times New Roman" w:cs="Times New Roman"/>
        </w:rPr>
        <w:footnoteReference w:id="5"/>
      </w:r>
      <w:r w:rsidR="003811AF">
        <w:rPr>
          <w:rFonts w:ascii="Times New Roman" w:hAnsi="Times New Roman" w:cs="Times New Roman"/>
        </w:rPr>
        <w:t xml:space="preserve"> of ‘metaphysical experience’, which figures prominently </w:t>
      </w:r>
      <w:r w:rsidR="00D470B9">
        <w:rPr>
          <w:rFonts w:ascii="Times New Roman" w:hAnsi="Times New Roman" w:cs="Times New Roman"/>
        </w:rPr>
        <w:t xml:space="preserve">in the Third Model of </w:t>
      </w:r>
      <w:r w:rsidR="00D470B9" w:rsidRPr="00D470B9">
        <w:rPr>
          <w:rFonts w:ascii="Times New Roman" w:hAnsi="Times New Roman" w:cs="Times New Roman"/>
          <w:i/>
          <w:iCs/>
        </w:rPr>
        <w:t>Negative Dialectics</w:t>
      </w:r>
      <w:r w:rsidR="00D470B9">
        <w:rPr>
          <w:rFonts w:ascii="Times New Roman" w:hAnsi="Times New Roman" w:cs="Times New Roman"/>
        </w:rPr>
        <w:t>:</w:t>
      </w:r>
    </w:p>
    <w:p w14:paraId="3F78CFD3" w14:textId="6A4D4016" w:rsidR="00D470B9" w:rsidRDefault="00D470B9" w:rsidP="00D470B9">
      <w:pPr>
        <w:ind w:left="720"/>
        <w:rPr>
          <w:rFonts w:ascii="Times New Roman" w:hAnsi="Times New Roman" w:cs="Times New Roman"/>
        </w:rPr>
      </w:pPr>
      <w:r>
        <w:rPr>
          <w:rFonts w:ascii="Times New Roman" w:hAnsi="Times New Roman" w:cs="Times New Roman"/>
        </w:rPr>
        <w:t>“Adorno seems to have first introduced the category of metaphysical experience in his 1965-66 lectures on negative dialectics, where he speculates on the possibility of ‘intellectual experience [</w:t>
      </w:r>
      <w:r w:rsidRPr="006F3A57">
        <w:rPr>
          <w:rFonts w:ascii="Times New Roman" w:hAnsi="Times New Roman" w:cs="Times New Roman"/>
          <w:i/>
          <w:iCs/>
        </w:rPr>
        <w:t>geistige Erfahrung</w:t>
      </w:r>
      <w:r>
        <w:rPr>
          <w:rFonts w:ascii="Times New Roman" w:hAnsi="Times New Roman" w:cs="Times New Roman"/>
        </w:rPr>
        <w:t>]. In the publi</w:t>
      </w:r>
      <w:r w:rsidR="006F3A57">
        <w:rPr>
          <w:rFonts w:ascii="Times New Roman" w:hAnsi="Times New Roman" w:cs="Times New Roman"/>
        </w:rPr>
        <w:t>shed</w:t>
      </w:r>
      <w:r>
        <w:rPr>
          <w:rFonts w:ascii="Times New Roman" w:hAnsi="Times New Roman" w:cs="Times New Roman"/>
        </w:rPr>
        <w:t xml:space="preserve"> text </w:t>
      </w:r>
      <w:r w:rsidRPr="006F3A57">
        <w:rPr>
          <w:rFonts w:ascii="Times New Roman" w:hAnsi="Times New Roman" w:cs="Times New Roman"/>
          <w:i/>
          <w:iCs/>
        </w:rPr>
        <w:t>Negative Dialectics</w:t>
      </w:r>
      <w:r>
        <w:rPr>
          <w:rFonts w:ascii="Times New Roman" w:hAnsi="Times New Roman" w:cs="Times New Roman"/>
        </w:rPr>
        <w:t xml:space="preserve">, he modifies his terminology and now refers to such experiences as ‘metaphysical’” (Gordon 2023: </w:t>
      </w:r>
      <w:r w:rsidR="006F3A57">
        <w:rPr>
          <w:rFonts w:ascii="Times New Roman" w:hAnsi="Times New Roman" w:cs="Times New Roman"/>
        </w:rPr>
        <w:t>135).</w:t>
      </w:r>
    </w:p>
    <w:p w14:paraId="4F0C3B9F" w14:textId="2F3E8C82" w:rsidR="00306AFD" w:rsidRDefault="00701697" w:rsidP="00306AFD">
      <w:pPr>
        <w:rPr>
          <w:rFonts w:ascii="Times New Roman" w:hAnsi="Times New Roman" w:cs="Times New Roman"/>
        </w:rPr>
      </w:pPr>
      <w:r>
        <w:rPr>
          <w:rFonts w:ascii="Times New Roman" w:hAnsi="Times New Roman" w:cs="Times New Roman"/>
        </w:rPr>
        <w:t xml:space="preserve">Perhaps </w:t>
      </w:r>
      <w:r w:rsidR="00DD10D5">
        <w:rPr>
          <w:rFonts w:ascii="Times New Roman" w:hAnsi="Times New Roman" w:cs="Times New Roman"/>
        </w:rPr>
        <w:t>this claim has something to recommend it.</w:t>
      </w:r>
      <w:r>
        <w:rPr>
          <w:rFonts w:ascii="Times New Roman" w:hAnsi="Times New Roman" w:cs="Times New Roman"/>
        </w:rPr>
        <w:t xml:space="preserve"> </w:t>
      </w:r>
      <w:r w:rsidR="00C646B7">
        <w:rPr>
          <w:rFonts w:ascii="Times New Roman" w:hAnsi="Times New Roman" w:cs="Times New Roman"/>
        </w:rPr>
        <w:t xml:space="preserve">In </w:t>
      </w:r>
      <w:r w:rsidR="00C646B7" w:rsidRPr="00C646B7">
        <w:rPr>
          <w:rFonts w:ascii="Times New Roman" w:hAnsi="Times New Roman" w:cs="Times New Roman"/>
          <w:i/>
          <w:iCs/>
        </w:rPr>
        <w:t>Negative Dialectics</w:t>
      </w:r>
      <w:r w:rsidR="00C646B7">
        <w:rPr>
          <w:rFonts w:ascii="Times New Roman" w:hAnsi="Times New Roman" w:cs="Times New Roman"/>
        </w:rPr>
        <w:t xml:space="preserve">, the concept of ‘metaphysical experience’ is described in terms not entirely unlike those of ‘intellectual experience’ in the </w:t>
      </w:r>
      <w:r w:rsidR="00B37B92" w:rsidRPr="00B37B92">
        <w:rPr>
          <w:rFonts w:ascii="Times New Roman" w:hAnsi="Times New Roman" w:cs="Times New Roman"/>
          <w:i/>
          <w:iCs/>
        </w:rPr>
        <w:t>Lectures</w:t>
      </w:r>
      <w:r w:rsidR="00B37B92">
        <w:rPr>
          <w:rFonts w:ascii="Times New Roman" w:hAnsi="Times New Roman" w:cs="Times New Roman"/>
        </w:rPr>
        <w:t>.</w:t>
      </w:r>
    </w:p>
    <w:p w14:paraId="1486CD95" w14:textId="4F5ABD03" w:rsidR="001A374E" w:rsidRDefault="00E7206F" w:rsidP="005379F8">
      <w:pPr>
        <w:ind w:left="720"/>
        <w:rPr>
          <w:rFonts w:ascii="Times New Roman" w:hAnsi="Times New Roman" w:cs="Times New Roman"/>
        </w:rPr>
      </w:pPr>
      <w:r>
        <w:rPr>
          <w:rFonts w:ascii="Times New Roman" w:hAnsi="Times New Roman" w:cs="Times New Roman"/>
        </w:rPr>
        <w:lastRenderedPageBreak/>
        <w:t xml:space="preserve">“What is metaphysical experience? If we disdain projecting it upon allegedly primal religious experiences, we are most likely to visualize it as Proust did, in the happiness, for instance, that is promised by village names like </w:t>
      </w:r>
      <w:r w:rsidR="005379F8" w:rsidRPr="005379F8">
        <w:rPr>
          <w:rFonts w:ascii="Times New Roman" w:hAnsi="Times New Roman" w:cs="Times New Roman"/>
        </w:rPr>
        <w:t>Otterbach, Watterbach, Reuenthal,</w:t>
      </w:r>
      <w:r w:rsidR="005379F8">
        <w:rPr>
          <w:rFonts w:ascii="Times New Roman" w:hAnsi="Times New Roman" w:cs="Times New Roman"/>
        </w:rPr>
        <w:t xml:space="preserve"> </w:t>
      </w:r>
      <w:r w:rsidR="005379F8" w:rsidRPr="005379F8">
        <w:rPr>
          <w:rFonts w:ascii="Times New Roman" w:hAnsi="Times New Roman" w:cs="Times New Roman"/>
        </w:rPr>
        <w:t>Monbrunn</w:t>
      </w:r>
      <w:r>
        <w:rPr>
          <w:rFonts w:ascii="Times New Roman" w:hAnsi="Times New Roman" w:cs="Times New Roman"/>
        </w:rPr>
        <w:t>. One thinks that going there would bring fulfilment… Being really there makes the promise recede like a rainbo</w:t>
      </w:r>
      <w:r w:rsidR="001A374E">
        <w:rPr>
          <w:rFonts w:ascii="Times New Roman" w:hAnsi="Times New Roman" w:cs="Times New Roman"/>
        </w:rPr>
        <w:t>w” (Adorno 1973: 373, translation amended).</w:t>
      </w:r>
    </w:p>
    <w:p w14:paraId="6D917EDA" w14:textId="0798A062" w:rsidR="00D93451" w:rsidRDefault="001A374E" w:rsidP="00D93451">
      <w:pPr>
        <w:rPr>
          <w:rFonts w:ascii="Times New Roman" w:hAnsi="Times New Roman" w:cs="Times New Roman"/>
        </w:rPr>
      </w:pPr>
      <w:r>
        <w:rPr>
          <w:rFonts w:ascii="Times New Roman" w:hAnsi="Times New Roman" w:cs="Times New Roman"/>
        </w:rPr>
        <w:t>“To the child,” Adorno notes, “it is self-evident that what delights him in his favourite village is found only there, there alon</w:t>
      </w:r>
      <w:r w:rsidR="007401B4">
        <w:rPr>
          <w:rFonts w:ascii="Times New Roman" w:hAnsi="Times New Roman" w:cs="Times New Roman"/>
        </w:rPr>
        <w:t>e</w:t>
      </w:r>
      <w:r>
        <w:rPr>
          <w:rFonts w:ascii="Times New Roman" w:hAnsi="Times New Roman" w:cs="Times New Roman"/>
        </w:rPr>
        <w:t xml:space="preserve"> and nowhere else. He is mistaken; but his mistake creates the model of experience” (ibid.). </w:t>
      </w:r>
      <w:r w:rsidR="007A368F">
        <w:rPr>
          <w:rFonts w:ascii="Times New Roman" w:hAnsi="Times New Roman" w:cs="Times New Roman"/>
        </w:rPr>
        <w:t>Metaphysical experiences give us a sense of happiness, and a sense of the transcendent (Adorno 1973: 374-5).</w:t>
      </w:r>
      <w:r w:rsidR="008B3F18">
        <w:rPr>
          <w:rFonts w:ascii="Times New Roman" w:hAnsi="Times New Roman" w:cs="Times New Roman"/>
        </w:rPr>
        <w:t xml:space="preserve"> They are constitutively </w:t>
      </w:r>
      <w:r w:rsidR="00E62E7C">
        <w:rPr>
          <w:rFonts w:ascii="Times New Roman" w:hAnsi="Times New Roman" w:cs="Times New Roman"/>
        </w:rPr>
        <w:t>false</w:t>
      </w:r>
      <w:r w:rsidR="008B3F18">
        <w:rPr>
          <w:rFonts w:ascii="Times New Roman" w:hAnsi="Times New Roman" w:cs="Times New Roman"/>
        </w:rPr>
        <w:t xml:space="preserve"> (Adorno 1973: 374</w:t>
      </w:r>
      <w:r w:rsidR="00A5703C">
        <w:rPr>
          <w:rFonts w:ascii="Times New Roman" w:hAnsi="Times New Roman" w:cs="Times New Roman"/>
        </w:rPr>
        <w:t>, Skirke 2013</w:t>
      </w:r>
      <w:r w:rsidR="008B3F18">
        <w:rPr>
          <w:rFonts w:ascii="Times New Roman" w:hAnsi="Times New Roman" w:cs="Times New Roman"/>
        </w:rPr>
        <w:t>),</w:t>
      </w:r>
      <w:r w:rsidR="00530EBB">
        <w:rPr>
          <w:rFonts w:ascii="Times New Roman" w:hAnsi="Times New Roman" w:cs="Times New Roman"/>
        </w:rPr>
        <w:t xml:space="preserve"> i.e. they are experiences of </w:t>
      </w:r>
      <w:r w:rsidR="00E62E7C">
        <w:rPr>
          <w:rFonts w:ascii="Times New Roman" w:hAnsi="Times New Roman" w:cs="Times New Roman"/>
        </w:rPr>
        <w:t>something that does not exist</w:t>
      </w:r>
      <w:r w:rsidR="00530EBB">
        <w:rPr>
          <w:rFonts w:ascii="Times New Roman" w:hAnsi="Times New Roman" w:cs="Times New Roman"/>
        </w:rPr>
        <w:t>.</w:t>
      </w:r>
      <w:r w:rsidR="008B3F18">
        <w:rPr>
          <w:rFonts w:ascii="Times New Roman" w:hAnsi="Times New Roman" w:cs="Times New Roman"/>
        </w:rPr>
        <w:t xml:space="preserve"> </w:t>
      </w:r>
      <w:r w:rsidR="00530EBB">
        <w:rPr>
          <w:rFonts w:ascii="Times New Roman" w:hAnsi="Times New Roman" w:cs="Times New Roman"/>
        </w:rPr>
        <w:t>B</w:t>
      </w:r>
      <w:r w:rsidR="008B3F18">
        <w:rPr>
          <w:rFonts w:ascii="Times New Roman" w:hAnsi="Times New Roman" w:cs="Times New Roman"/>
        </w:rPr>
        <w:t>ut they give us a sense of what it is like to be “truly alive,” since they promise “something that transcends life</w:t>
      </w:r>
      <w:r w:rsidR="00B87E38">
        <w:rPr>
          <w:rFonts w:ascii="Times New Roman" w:hAnsi="Times New Roman" w:cs="Times New Roman"/>
        </w:rPr>
        <w:t>”</w:t>
      </w:r>
      <w:r w:rsidR="00530EBB">
        <w:rPr>
          <w:rFonts w:ascii="Times New Roman" w:hAnsi="Times New Roman" w:cs="Times New Roman"/>
        </w:rPr>
        <w:t xml:space="preserve"> –</w:t>
      </w:r>
      <w:r w:rsidR="00B87E38">
        <w:rPr>
          <w:rFonts w:ascii="Times New Roman" w:hAnsi="Times New Roman" w:cs="Times New Roman"/>
        </w:rPr>
        <w:t xml:space="preserve"> something more than simply what “is” (Adorno 1973: 375).</w:t>
      </w:r>
      <w:r w:rsidR="009756F3">
        <w:rPr>
          <w:rFonts w:ascii="Times New Roman" w:hAnsi="Times New Roman" w:cs="Times New Roman"/>
        </w:rPr>
        <w:t xml:space="preserve"> It is thus by no means a stretch to suppose that Adorno would associate these experiences,</w:t>
      </w:r>
      <w:r w:rsidR="00A37F3E">
        <w:rPr>
          <w:rFonts w:ascii="Times New Roman" w:hAnsi="Times New Roman" w:cs="Times New Roman"/>
        </w:rPr>
        <w:t xml:space="preserve"> which certainly might seem to be rich and ‘unreduced’,</w:t>
      </w:r>
      <w:r w:rsidR="009756F3">
        <w:rPr>
          <w:rFonts w:ascii="Times New Roman" w:hAnsi="Times New Roman" w:cs="Times New Roman"/>
        </w:rPr>
        <w:t xml:space="preserve"> with speculation (think: ‘metaphysical speculation’), and thus resistance to reality as it is presently constituted.</w:t>
      </w:r>
    </w:p>
    <w:p w14:paraId="0C133C8B" w14:textId="1ABF3CE1" w:rsidR="006F3A57" w:rsidRDefault="004A13D3" w:rsidP="006F3A57">
      <w:pPr>
        <w:rPr>
          <w:rFonts w:ascii="Times New Roman" w:hAnsi="Times New Roman" w:cs="Times New Roman"/>
        </w:rPr>
      </w:pPr>
      <w:r>
        <w:rPr>
          <w:rFonts w:ascii="Times New Roman" w:hAnsi="Times New Roman" w:cs="Times New Roman"/>
        </w:rPr>
        <w:t>But the claim is also, textually speaking, rather odd</w:t>
      </w:r>
      <w:r w:rsidR="00D93451">
        <w:rPr>
          <w:rFonts w:ascii="Times New Roman" w:hAnsi="Times New Roman" w:cs="Times New Roman"/>
        </w:rPr>
        <w:t xml:space="preserve">. </w:t>
      </w:r>
      <w:r w:rsidR="003C79D7">
        <w:rPr>
          <w:rFonts w:ascii="Times New Roman" w:hAnsi="Times New Roman" w:cs="Times New Roman"/>
        </w:rPr>
        <w:t xml:space="preserve">For one thing: Adorno began delivering the </w:t>
      </w:r>
      <w:r w:rsidR="003C79D7" w:rsidRPr="00F14FA6">
        <w:rPr>
          <w:rFonts w:ascii="Times New Roman" w:hAnsi="Times New Roman" w:cs="Times New Roman"/>
          <w:i/>
          <w:iCs/>
        </w:rPr>
        <w:t>Lectures on Negative Dialectics</w:t>
      </w:r>
      <w:r w:rsidR="003C79D7">
        <w:rPr>
          <w:rFonts w:ascii="Times New Roman" w:hAnsi="Times New Roman" w:cs="Times New Roman"/>
        </w:rPr>
        <w:t xml:space="preserve"> in the </w:t>
      </w:r>
      <w:r w:rsidR="003E5055">
        <w:rPr>
          <w:rFonts w:ascii="Times New Roman" w:hAnsi="Times New Roman" w:cs="Times New Roman"/>
        </w:rPr>
        <w:t>winter</w:t>
      </w:r>
      <w:r w:rsidR="003C79D7">
        <w:rPr>
          <w:rFonts w:ascii="Times New Roman" w:hAnsi="Times New Roman" w:cs="Times New Roman"/>
        </w:rPr>
        <w:t xml:space="preserve"> </w:t>
      </w:r>
      <w:r w:rsidR="003E5055">
        <w:rPr>
          <w:rFonts w:ascii="Times New Roman" w:hAnsi="Times New Roman" w:cs="Times New Roman"/>
        </w:rPr>
        <w:t>term</w:t>
      </w:r>
      <w:r w:rsidR="003C79D7">
        <w:rPr>
          <w:rFonts w:ascii="Times New Roman" w:hAnsi="Times New Roman" w:cs="Times New Roman"/>
        </w:rPr>
        <w:t xml:space="preserve"> of </w:t>
      </w:r>
      <w:r w:rsidR="00F14FA6">
        <w:rPr>
          <w:rFonts w:ascii="Times New Roman" w:hAnsi="Times New Roman" w:cs="Times New Roman"/>
        </w:rPr>
        <w:t xml:space="preserve">1965. In the </w:t>
      </w:r>
      <w:r w:rsidR="00F14FA6" w:rsidRPr="00D93451">
        <w:rPr>
          <w:rFonts w:ascii="Times New Roman" w:hAnsi="Times New Roman" w:cs="Times New Roman"/>
        </w:rPr>
        <w:t>summer</w:t>
      </w:r>
      <w:r w:rsidR="00F14FA6">
        <w:rPr>
          <w:rFonts w:ascii="Times New Roman" w:hAnsi="Times New Roman" w:cs="Times New Roman"/>
        </w:rPr>
        <w:t xml:space="preserve"> </w:t>
      </w:r>
      <w:r w:rsidR="003E5055">
        <w:rPr>
          <w:rFonts w:ascii="Times New Roman" w:hAnsi="Times New Roman" w:cs="Times New Roman"/>
        </w:rPr>
        <w:t xml:space="preserve">term that year, he had delivered the lectures on </w:t>
      </w:r>
      <w:r w:rsidR="003E5055" w:rsidRPr="00D93451">
        <w:rPr>
          <w:rFonts w:ascii="Times New Roman" w:hAnsi="Times New Roman" w:cs="Times New Roman"/>
          <w:i/>
          <w:iCs/>
        </w:rPr>
        <w:t>Metaphysics</w:t>
      </w:r>
      <w:r w:rsidR="003E5055">
        <w:rPr>
          <w:rFonts w:ascii="Times New Roman" w:hAnsi="Times New Roman" w:cs="Times New Roman"/>
        </w:rPr>
        <w:t xml:space="preserve">, in which the concept of ‘metaphysical experience’ </w:t>
      </w:r>
      <w:r w:rsidR="003E5055" w:rsidRPr="00A97A05">
        <w:rPr>
          <w:rFonts w:ascii="Times New Roman" w:hAnsi="Times New Roman" w:cs="Times New Roman"/>
          <w:i/>
          <w:iCs/>
        </w:rPr>
        <w:t>also</w:t>
      </w:r>
      <w:r w:rsidR="003E5055">
        <w:rPr>
          <w:rFonts w:ascii="Times New Roman" w:hAnsi="Times New Roman" w:cs="Times New Roman"/>
        </w:rPr>
        <w:t xml:space="preserve"> features prominently (</w:t>
      </w:r>
      <w:r w:rsidR="00A97A05">
        <w:rPr>
          <w:rFonts w:ascii="Times New Roman" w:hAnsi="Times New Roman" w:cs="Times New Roman"/>
        </w:rPr>
        <w:t xml:space="preserve">from Lecture 13, where the course begins closely tracking Model </w:t>
      </w:r>
      <w:r w:rsidR="002C6ECA">
        <w:rPr>
          <w:rFonts w:ascii="Times New Roman" w:hAnsi="Times New Roman" w:cs="Times New Roman"/>
        </w:rPr>
        <w:t>III</w:t>
      </w:r>
      <w:r w:rsidR="00A97A05">
        <w:rPr>
          <w:rFonts w:ascii="Times New Roman" w:hAnsi="Times New Roman" w:cs="Times New Roman"/>
        </w:rPr>
        <w:t xml:space="preserve"> of </w:t>
      </w:r>
      <w:r w:rsidR="00A97A05" w:rsidRPr="00A97A05">
        <w:rPr>
          <w:rFonts w:ascii="Times New Roman" w:hAnsi="Times New Roman" w:cs="Times New Roman"/>
          <w:i/>
          <w:iCs/>
        </w:rPr>
        <w:t>Negative Dialectics</w:t>
      </w:r>
      <w:r w:rsidR="00A97A05">
        <w:rPr>
          <w:rFonts w:ascii="Times New Roman" w:hAnsi="Times New Roman" w:cs="Times New Roman"/>
        </w:rPr>
        <w:t xml:space="preserve">). For another: by November 1965, the manuscript of </w:t>
      </w:r>
      <w:r w:rsidR="00A97A05" w:rsidRPr="00D93451">
        <w:rPr>
          <w:rFonts w:ascii="Times New Roman" w:hAnsi="Times New Roman" w:cs="Times New Roman"/>
          <w:i/>
          <w:iCs/>
        </w:rPr>
        <w:t>Negative Dialectics</w:t>
      </w:r>
      <w:r w:rsidR="00A97A05">
        <w:rPr>
          <w:rFonts w:ascii="Times New Roman" w:hAnsi="Times New Roman" w:cs="Times New Roman"/>
        </w:rPr>
        <w:t xml:space="preserve"> was complete</w:t>
      </w:r>
      <w:r w:rsidR="00C16F67">
        <w:rPr>
          <w:rFonts w:ascii="Times New Roman" w:hAnsi="Times New Roman" w:cs="Times New Roman"/>
        </w:rPr>
        <w:t xml:space="preserve"> </w:t>
      </w:r>
      <w:r w:rsidR="009D6CF0">
        <w:rPr>
          <w:rFonts w:ascii="Times New Roman" w:hAnsi="Times New Roman" w:cs="Times New Roman"/>
        </w:rPr>
        <w:t>(Adorno 2008: xviii)</w:t>
      </w:r>
      <w:r w:rsidR="003869A1">
        <w:rPr>
          <w:rFonts w:ascii="Times New Roman" w:hAnsi="Times New Roman" w:cs="Times New Roman"/>
        </w:rPr>
        <w:t xml:space="preserve">. </w:t>
      </w:r>
      <w:r w:rsidR="00A97A05">
        <w:rPr>
          <w:rFonts w:ascii="Times New Roman" w:hAnsi="Times New Roman" w:cs="Times New Roman"/>
        </w:rPr>
        <w:t>If there was a shift from one concept to the other</w:t>
      </w:r>
      <w:r w:rsidR="004D48E0">
        <w:rPr>
          <w:rFonts w:ascii="Times New Roman" w:hAnsi="Times New Roman" w:cs="Times New Roman"/>
        </w:rPr>
        <w:t>,</w:t>
      </w:r>
      <w:r w:rsidR="00A97A05">
        <w:rPr>
          <w:rFonts w:ascii="Times New Roman" w:hAnsi="Times New Roman" w:cs="Times New Roman"/>
        </w:rPr>
        <w:t xml:space="preserve"> then, </w:t>
      </w:r>
      <w:r w:rsidR="00C542B4">
        <w:rPr>
          <w:rFonts w:ascii="Times New Roman" w:hAnsi="Times New Roman" w:cs="Times New Roman"/>
        </w:rPr>
        <w:t xml:space="preserve">it can only be a shift </w:t>
      </w:r>
      <w:r w:rsidR="00C542B4" w:rsidRPr="00C542B4">
        <w:rPr>
          <w:rFonts w:ascii="Times New Roman" w:hAnsi="Times New Roman" w:cs="Times New Roman"/>
          <w:i/>
          <w:iCs/>
        </w:rPr>
        <w:t>from</w:t>
      </w:r>
      <w:r w:rsidR="00C542B4">
        <w:rPr>
          <w:rFonts w:ascii="Times New Roman" w:hAnsi="Times New Roman" w:cs="Times New Roman"/>
        </w:rPr>
        <w:t xml:space="preserve"> ‘metaphysical experience’ </w:t>
      </w:r>
      <w:r w:rsidR="00C542B4" w:rsidRPr="00C542B4">
        <w:rPr>
          <w:rFonts w:ascii="Times New Roman" w:hAnsi="Times New Roman" w:cs="Times New Roman"/>
          <w:i/>
          <w:iCs/>
        </w:rPr>
        <w:t>to</w:t>
      </w:r>
      <w:r w:rsidR="00C542B4">
        <w:rPr>
          <w:rFonts w:ascii="Times New Roman" w:hAnsi="Times New Roman" w:cs="Times New Roman"/>
        </w:rPr>
        <w:t xml:space="preserve"> ‘intellectual experience’ – but then this is not a shift Adorno thought to amend </w:t>
      </w:r>
      <w:r w:rsidR="003E48D9">
        <w:rPr>
          <w:rFonts w:ascii="Times New Roman" w:hAnsi="Times New Roman" w:cs="Times New Roman"/>
        </w:rPr>
        <w:t xml:space="preserve">in the manuscript of the </w:t>
      </w:r>
      <w:r w:rsidR="003E48D9" w:rsidRPr="003E48D9">
        <w:rPr>
          <w:rFonts w:ascii="Times New Roman" w:hAnsi="Times New Roman" w:cs="Times New Roman"/>
          <w:i/>
          <w:iCs/>
        </w:rPr>
        <w:t>magnum opus</w:t>
      </w:r>
      <w:r w:rsidR="003E48D9">
        <w:rPr>
          <w:rFonts w:ascii="Times New Roman" w:hAnsi="Times New Roman" w:cs="Times New Roman"/>
        </w:rPr>
        <w:t xml:space="preserve"> he had been working towards his entire philosophical career.</w:t>
      </w:r>
      <w:r w:rsidR="00C4393A">
        <w:rPr>
          <w:rFonts w:ascii="Times New Roman" w:hAnsi="Times New Roman" w:cs="Times New Roman"/>
        </w:rPr>
        <w:t xml:space="preserve"> </w:t>
      </w:r>
      <w:r w:rsidR="00E62E7C">
        <w:rPr>
          <w:rFonts w:ascii="Times New Roman" w:hAnsi="Times New Roman" w:cs="Times New Roman"/>
        </w:rPr>
        <w:t>There would also appear to have been some previous oscillation between the terms</w:t>
      </w:r>
      <w:r w:rsidR="0073565E">
        <w:rPr>
          <w:rFonts w:ascii="Times New Roman" w:hAnsi="Times New Roman" w:cs="Times New Roman"/>
        </w:rPr>
        <w:t>. T</w:t>
      </w:r>
      <w:r w:rsidR="001C49A5">
        <w:rPr>
          <w:rFonts w:ascii="Times New Roman" w:hAnsi="Times New Roman" w:cs="Times New Roman"/>
        </w:rPr>
        <w:t>here is a mention of ‘intellectual experience’ in Adorno’s 1958 essay ‘The Essay as Form’</w:t>
      </w:r>
      <w:r w:rsidR="00E75226">
        <w:rPr>
          <w:rStyle w:val="FootnoteReference"/>
          <w:rFonts w:ascii="Times New Roman" w:hAnsi="Times New Roman" w:cs="Times New Roman"/>
        </w:rPr>
        <w:footnoteReference w:id="6"/>
      </w:r>
      <w:r w:rsidR="001574FB">
        <w:rPr>
          <w:rFonts w:ascii="Times New Roman" w:hAnsi="Times New Roman" w:cs="Times New Roman"/>
        </w:rPr>
        <w:t xml:space="preserve">, and there is </w:t>
      </w:r>
      <w:r w:rsidR="00703888">
        <w:rPr>
          <w:rFonts w:ascii="Times New Roman" w:hAnsi="Times New Roman" w:cs="Times New Roman"/>
        </w:rPr>
        <w:t xml:space="preserve">a </w:t>
      </w:r>
      <w:r w:rsidR="001574FB">
        <w:rPr>
          <w:rFonts w:ascii="Times New Roman" w:hAnsi="Times New Roman" w:cs="Times New Roman"/>
        </w:rPr>
        <w:t xml:space="preserve">mention of ‘metaphysical experience’ in Adorno’s 1959 lectures on Kant’s </w:t>
      </w:r>
      <w:r w:rsidR="001574FB" w:rsidRPr="001574FB">
        <w:rPr>
          <w:rFonts w:ascii="Times New Roman" w:hAnsi="Times New Roman" w:cs="Times New Roman"/>
          <w:i/>
          <w:iCs/>
        </w:rPr>
        <w:t>Critique of Pure Reason</w:t>
      </w:r>
      <w:r w:rsidR="001574FB">
        <w:rPr>
          <w:rFonts w:ascii="Times New Roman" w:hAnsi="Times New Roman" w:cs="Times New Roman"/>
        </w:rPr>
        <w:t>.</w:t>
      </w:r>
      <w:r w:rsidR="001574FB">
        <w:rPr>
          <w:rStyle w:val="FootnoteReference"/>
          <w:rFonts w:ascii="Times New Roman" w:hAnsi="Times New Roman" w:cs="Times New Roman"/>
        </w:rPr>
        <w:footnoteReference w:id="7"/>
      </w:r>
      <w:r w:rsidR="001C49A5">
        <w:rPr>
          <w:rFonts w:ascii="Times New Roman" w:hAnsi="Times New Roman" w:cs="Times New Roman"/>
        </w:rPr>
        <w:t xml:space="preserve"> </w:t>
      </w:r>
      <w:r w:rsidR="005303A7">
        <w:rPr>
          <w:rFonts w:ascii="Times New Roman" w:hAnsi="Times New Roman" w:cs="Times New Roman"/>
        </w:rPr>
        <w:t xml:space="preserve">Gordon’s assertion </w:t>
      </w:r>
      <w:r w:rsidR="00E65E01">
        <w:rPr>
          <w:rFonts w:ascii="Times New Roman" w:hAnsi="Times New Roman" w:cs="Times New Roman"/>
        </w:rPr>
        <w:t>can thus only be salvaged if we assume that</w:t>
      </w:r>
      <w:r w:rsidR="005303A7">
        <w:rPr>
          <w:rFonts w:ascii="Times New Roman" w:hAnsi="Times New Roman" w:cs="Times New Roman"/>
        </w:rPr>
        <w:t xml:space="preserve"> Adorno first devised the concept of intellectual experience in around 1958, renamed it to ‘metaphysical experience’ in 1959, continued to use the term through the </w:t>
      </w:r>
      <w:r w:rsidR="005303A7" w:rsidRPr="00E216FA">
        <w:rPr>
          <w:rFonts w:ascii="Times New Roman" w:hAnsi="Times New Roman" w:cs="Times New Roman"/>
          <w:i/>
          <w:iCs/>
        </w:rPr>
        <w:t>Metaphysics</w:t>
      </w:r>
      <w:r w:rsidR="005303A7">
        <w:rPr>
          <w:rFonts w:ascii="Times New Roman" w:hAnsi="Times New Roman" w:cs="Times New Roman"/>
        </w:rPr>
        <w:t xml:space="preserve"> lectures, </w:t>
      </w:r>
      <w:r w:rsidR="00E216FA">
        <w:rPr>
          <w:rFonts w:ascii="Times New Roman" w:hAnsi="Times New Roman" w:cs="Times New Roman"/>
        </w:rPr>
        <w:t xml:space="preserve">changed the name back for the </w:t>
      </w:r>
      <w:r w:rsidR="00E216FA" w:rsidRPr="00E216FA">
        <w:rPr>
          <w:rFonts w:ascii="Times New Roman" w:hAnsi="Times New Roman" w:cs="Times New Roman"/>
          <w:i/>
          <w:iCs/>
        </w:rPr>
        <w:t>Lectures on</w:t>
      </w:r>
      <w:r w:rsidR="00E216FA">
        <w:rPr>
          <w:rFonts w:ascii="Times New Roman" w:hAnsi="Times New Roman" w:cs="Times New Roman"/>
        </w:rPr>
        <w:t xml:space="preserve"> </w:t>
      </w:r>
      <w:r w:rsidR="00E216FA" w:rsidRPr="00E216FA">
        <w:rPr>
          <w:rFonts w:ascii="Times New Roman" w:hAnsi="Times New Roman" w:cs="Times New Roman"/>
          <w:i/>
          <w:iCs/>
        </w:rPr>
        <w:t>Negative Dialectics</w:t>
      </w:r>
      <w:r w:rsidR="00E216FA">
        <w:rPr>
          <w:rFonts w:ascii="Times New Roman" w:hAnsi="Times New Roman" w:cs="Times New Roman"/>
        </w:rPr>
        <w:t>, but then didn’t bother</w:t>
      </w:r>
      <w:r w:rsidR="00ED13B4">
        <w:rPr>
          <w:rFonts w:ascii="Times New Roman" w:hAnsi="Times New Roman" w:cs="Times New Roman"/>
        </w:rPr>
        <w:t xml:space="preserve"> retaining the change in the actual book.</w:t>
      </w:r>
    </w:p>
    <w:p w14:paraId="3BFF7753" w14:textId="2CFA1EFD" w:rsidR="00CC7D98" w:rsidRDefault="003E48D9" w:rsidP="003E48D9">
      <w:pPr>
        <w:rPr>
          <w:rFonts w:ascii="Times New Roman" w:hAnsi="Times New Roman" w:cs="Times New Roman"/>
        </w:rPr>
      </w:pPr>
      <w:r>
        <w:rPr>
          <w:rFonts w:ascii="Times New Roman" w:hAnsi="Times New Roman" w:cs="Times New Roman"/>
        </w:rPr>
        <w:t>If one looks more closely</w:t>
      </w:r>
      <w:r w:rsidR="0006691E">
        <w:rPr>
          <w:rFonts w:ascii="Times New Roman" w:hAnsi="Times New Roman" w:cs="Times New Roman"/>
        </w:rPr>
        <w:t xml:space="preserve"> at the text of </w:t>
      </w:r>
      <w:r w:rsidR="0006691E" w:rsidRPr="0006691E">
        <w:rPr>
          <w:rFonts w:ascii="Times New Roman" w:hAnsi="Times New Roman" w:cs="Times New Roman"/>
          <w:i/>
          <w:iCs/>
        </w:rPr>
        <w:t>Negative Dialectics</w:t>
      </w:r>
      <w:r w:rsidR="0006691E">
        <w:rPr>
          <w:rFonts w:ascii="Times New Roman" w:hAnsi="Times New Roman" w:cs="Times New Roman"/>
        </w:rPr>
        <w:t xml:space="preserve">, </w:t>
      </w:r>
      <w:r>
        <w:rPr>
          <w:rFonts w:ascii="Times New Roman" w:hAnsi="Times New Roman" w:cs="Times New Roman"/>
        </w:rPr>
        <w:t xml:space="preserve">however, </w:t>
      </w:r>
      <w:r w:rsidR="0006691E">
        <w:rPr>
          <w:rFonts w:ascii="Times New Roman" w:hAnsi="Times New Roman" w:cs="Times New Roman"/>
        </w:rPr>
        <w:t>it</w:t>
      </w:r>
      <w:r>
        <w:rPr>
          <w:rFonts w:ascii="Times New Roman" w:hAnsi="Times New Roman" w:cs="Times New Roman"/>
        </w:rPr>
        <w:t xml:space="preserve"> quickly</w:t>
      </w:r>
      <w:r w:rsidR="0006691E">
        <w:rPr>
          <w:rFonts w:ascii="Times New Roman" w:hAnsi="Times New Roman" w:cs="Times New Roman"/>
        </w:rPr>
        <w:t xml:space="preserve"> becomes clear</w:t>
      </w:r>
      <w:r>
        <w:rPr>
          <w:rFonts w:ascii="Times New Roman" w:hAnsi="Times New Roman" w:cs="Times New Roman"/>
        </w:rPr>
        <w:t xml:space="preserve"> that</w:t>
      </w:r>
      <w:r w:rsidR="0006691E">
        <w:rPr>
          <w:rFonts w:ascii="Times New Roman" w:hAnsi="Times New Roman" w:cs="Times New Roman"/>
        </w:rPr>
        <w:t xml:space="preserve"> there </w:t>
      </w:r>
      <w:r w:rsidR="0006691E" w:rsidRPr="00DE64F9">
        <w:rPr>
          <w:rFonts w:ascii="Times New Roman" w:hAnsi="Times New Roman" w:cs="Times New Roman"/>
          <w:i/>
          <w:iCs/>
        </w:rPr>
        <w:t>was</w:t>
      </w:r>
      <w:r w:rsidR="0006691E">
        <w:rPr>
          <w:rFonts w:ascii="Times New Roman" w:hAnsi="Times New Roman" w:cs="Times New Roman"/>
        </w:rPr>
        <w:t xml:space="preserve"> no shift</w:t>
      </w:r>
      <w:r>
        <w:rPr>
          <w:rFonts w:ascii="Times New Roman" w:hAnsi="Times New Roman" w:cs="Times New Roman"/>
        </w:rPr>
        <w:t xml:space="preserve">: </w:t>
      </w:r>
      <w:r w:rsidRPr="003E48D9">
        <w:rPr>
          <w:rFonts w:ascii="Times New Roman" w:hAnsi="Times New Roman" w:cs="Times New Roman"/>
          <w:i/>
          <w:iCs/>
        </w:rPr>
        <w:t>both</w:t>
      </w:r>
      <w:r>
        <w:rPr>
          <w:rFonts w:ascii="Times New Roman" w:hAnsi="Times New Roman" w:cs="Times New Roman"/>
        </w:rPr>
        <w:t xml:space="preserve"> concepts are present in the work, together</w:t>
      </w:r>
      <w:r w:rsidR="0006691E">
        <w:rPr>
          <w:rFonts w:ascii="Times New Roman" w:hAnsi="Times New Roman" w:cs="Times New Roman"/>
        </w:rPr>
        <w:t xml:space="preserve">. The concept of ‘intellectual experience’, I have noted above, would not be apparent to an Anglophone reader who was reliant on the Ashton translation. But this is only because </w:t>
      </w:r>
      <w:r w:rsidR="00E65E01">
        <w:rPr>
          <w:rFonts w:ascii="Times New Roman" w:hAnsi="Times New Roman" w:cs="Times New Roman"/>
        </w:rPr>
        <w:t>Ashton</w:t>
      </w:r>
      <w:r w:rsidR="0006691E">
        <w:rPr>
          <w:rFonts w:ascii="Times New Roman" w:hAnsi="Times New Roman" w:cs="Times New Roman"/>
        </w:rPr>
        <w:t xml:space="preserve"> translates the word ‘intellectual’ – that is, </w:t>
      </w:r>
      <w:r w:rsidR="0006691E" w:rsidRPr="00BE24A1">
        <w:rPr>
          <w:rFonts w:ascii="Times New Roman" w:hAnsi="Times New Roman" w:cs="Times New Roman"/>
          <w:i/>
          <w:iCs/>
        </w:rPr>
        <w:t>geistig</w:t>
      </w:r>
      <w:r w:rsidR="0006691E">
        <w:rPr>
          <w:rFonts w:ascii="Times New Roman" w:hAnsi="Times New Roman" w:cs="Times New Roman"/>
        </w:rPr>
        <w:t xml:space="preserve">, </w:t>
      </w:r>
      <w:r w:rsidR="00BE24A1">
        <w:rPr>
          <w:rFonts w:ascii="Times New Roman" w:hAnsi="Times New Roman" w:cs="Times New Roman"/>
        </w:rPr>
        <w:t>‘spiritual’ – as ‘mental’.</w:t>
      </w:r>
      <w:r w:rsidR="00E65E01">
        <w:rPr>
          <w:rStyle w:val="FootnoteReference"/>
          <w:rFonts w:ascii="Times New Roman" w:hAnsi="Times New Roman" w:cs="Times New Roman"/>
        </w:rPr>
        <w:footnoteReference w:id="8"/>
      </w:r>
      <w:r w:rsidR="00704A74">
        <w:rPr>
          <w:rFonts w:ascii="Times New Roman" w:hAnsi="Times New Roman" w:cs="Times New Roman"/>
        </w:rPr>
        <w:t xml:space="preserve"> In fact, ‘intellectual experience’ </w:t>
      </w:r>
      <w:r w:rsidR="001D73C2">
        <w:rPr>
          <w:rFonts w:ascii="Times New Roman" w:hAnsi="Times New Roman" w:cs="Times New Roman"/>
        </w:rPr>
        <w:t xml:space="preserve">is indeed present in </w:t>
      </w:r>
      <w:r w:rsidR="001D73C2" w:rsidRPr="001D73C2">
        <w:rPr>
          <w:rFonts w:ascii="Times New Roman" w:hAnsi="Times New Roman" w:cs="Times New Roman"/>
          <w:i/>
          <w:iCs/>
        </w:rPr>
        <w:t xml:space="preserve">Negative Dialectics </w:t>
      </w:r>
      <w:r w:rsidR="001D73C2">
        <w:rPr>
          <w:rFonts w:ascii="Times New Roman" w:hAnsi="Times New Roman" w:cs="Times New Roman"/>
        </w:rPr>
        <w:t>itself (</w:t>
      </w:r>
      <w:r w:rsidR="00730BF4">
        <w:rPr>
          <w:rFonts w:ascii="Times New Roman" w:hAnsi="Times New Roman" w:cs="Times New Roman"/>
        </w:rPr>
        <w:t>though still, even with the amended translation, in a less obvious, signposted way</w:t>
      </w:r>
      <w:r w:rsidR="001D73C2">
        <w:rPr>
          <w:rFonts w:ascii="Times New Roman" w:hAnsi="Times New Roman" w:cs="Times New Roman"/>
        </w:rPr>
        <w:t xml:space="preserve"> </w:t>
      </w:r>
      <w:r w:rsidR="001D73C2">
        <w:rPr>
          <w:rFonts w:ascii="Times New Roman" w:hAnsi="Times New Roman" w:cs="Times New Roman"/>
        </w:rPr>
        <w:lastRenderedPageBreak/>
        <w:t xml:space="preserve">than in the </w:t>
      </w:r>
      <w:r w:rsidR="001D73C2" w:rsidRPr="0066437E">
        <w:rPr>
          <w:rFonts w:ascii="Times New Roman" w:hAnsi="Times New Roman" w:cs="Times New Roman"/>
          <w:i/>
          <w:iCs/>
        </w:rPr>
        <w:t>Lectures</w:t>
      </w:r>
      <w:r w:rsidR="001D73C2">
        <w:rPr>
          <w:rFonts w:ascii="Times New Roman" w:hAnsi="Times New Roman" w:cs="Times New Roman"/>
        </w:rPr>
        <w:t xml:space="preserve">), and in exactly the part of the text one might expect it to be: in the Introduction, which is the section </w:t>
      </w:r>
      <w:r w:rsidR="0066437E">
        <w:rPr>
          <w:rFonts w:ascii="Times New Roman" w:hAnsi="Times New Roman" w:cs="Times New Roman"/>
        </w:rPr>
        <w:t xml:space="preserve">by and large mirrored </w:t>
      </w:r>
      <w:r w:rsidR="00333CC8">
        <w:rPr>
          <w:rFonts w:ascii="Times New Roman" w:hAnsi="Times New Roman" w:cs="Times New Roman"/>
        </w:rPr>
        <w:t>in</w:t>
      </w:r>
      <w:r w:rsidR="0066437E">
        <w:rPr>
          <w:rFonts w:ascii="Times New Roman" w:hAnsi="Times New Roman" w:cs="Times New Roman"/>
        </w:rPr>
        <w:t xml:space="preserve"> the </w:t>
      </w:r>
      <w:r w:rsidR="0066437E" w:rsidRPr="0066437E">
        <w:rPr>
          <w:rFonts w:ascii="Times New Roman" w:hAnsi="Times New Roman" w:cs="Times New Roman"/>
          <w:i/>
          <w:iCs/>
        </w:rPr>
        <w:t>Lectures</w:t>
      </w:r>
      <w:r w:rsidR="0066437E">
        <w:rPr>
          <w:rFonts w:ascii="Times New Roman" w:hAnsi="Times New Roman" w:cs="Times New Roman"/>
        </w:rPr>
        <w:t>.</w:t>
      </w:r>
      <w:r w:rsidR="0066437E">
        <w:rPr>
          <w:rStyle w:val="FootnoteReference"/>
          <w:rFonts w:ascii="Times New Roman" w:hAnsi="Times New Roman" w:cs="Times New Roman"/>
        </w:rPr>
        <w:footnoteReference w:id="9"/>
      </w:r>
      <w:r w:rsidR="00771D93">
        <w:rPr>
          <w:rFonts w:ascii="Times New Roman" w:hAnsi="Times New Roman" w:cs="Times New Roman"/>
        </w:rPr>
        <w:t xml:space="preserve"> </w:t>
      </w:r>
    </w:p>
    <w:p w14:paraId="6C3D879D" w14:textId="20CF1142" w:rsidR="00FC0DC1" w:rsidRDefault="009E5967" w:rsidP="003E48D9">
      <w:pPr>
        <w:rPr>
          <w:rFonts w:ascii="Times New Roman" w:hAnsi="Times New Roman" w:cs="Times New Roman"/>
        </w:rPr>
      </w:pPr>
      <w:r>
        <w:rPr>
          <w:rFonts w:ascii="Times New Roman" w:hAnsi="Times New Roman" w:cs="Times New Roman"/>
        </w:rPr>
        <w:t>Early in the Introduction,</w:t>
      </w:r>
      <w:r w:rsidR="00BD6C04">
        <w:rPr>
          <w:rFonts w:ascii="Times New Roman" w:hAnsi="Times New Roman" w:cs="Times New Roman"/>
        </w:rPr>
        <w:t xml:space="preserve"> </w:t>
      </w:r>
      <w:r w:rsidR="00F41555">
        <w:rPr>
          <w:rFonts w:ascii="Times New Roman" w:hAnsi="Times New Roman" w:cs="Times New Roman"/>
        </w:rPr>
        <w:t>we read Adorno referring to “mental experience” [</w:t>
      </w:r>
      <w:r w:rsidR="00944C6C" w:rsidRPr="00944C6C">
        <w:rPr>
          <w:rFonts w:ascii="Times New Roman" w:hAnsi="Times New Roman" w:cs="Times New Roman"/>
          <w:i/>
          <w:iCs/>
        </w:rPr>
        <w:t>geistige Erfahrung</w:t>
      </w:r>
      <w:r w:rsidR="00944C6C">
        <w:rPr>
          <w:rFonts w:ascii="Times New Roman" w:hAnsi="Times New Roman" w:cs="Times New Roman"/>
        </w:rPr>
        <w:t>]</w:t>
      </w:r>
      <w:r w:rsidR="00E308D3">
        <w:rPr>
          <w:rFonts w:ascii="Times New Roman" w:hAnsi="Times New Roman" w:cs="Times New Roman"/>
        </w:rPr>
        <w:t xml:space="preserve"> as something that Husserl was apparently aiming at (Adorno 1973: 9); we </w:t>
      </w:r>
      <w:r>
        <w:rPr>
          <w:rFonts w:ascii="Times New Roman" w:hAnsi="Times New Roman" w:cs="Times New Roman"/>
        </w:rPr>
        <w:t xml:space="preserve">then </w:t>
      </w:r>
      <w:r w:rsidR="00E308D3">
        <w:rPr>
          <w:rFonts w:ascii="Times New Roman" w:hAnsi="Times New Roman" w:cs="Times New Roman"/>
        </w:rPr>
        <w:t xml:space="preserve">read him expanding </w:t>
      </w:r>
      <w:r w:rsidR="00B10B9E">
        <w:rPr>
          <w:rFonts w:ascii="Times New Roman" w:hAnsi="Times New Roman" w:cs="Times New Roman"/>
        </w:rPr>
        <w:t>on the concept of ‘mental experience’ on the following page, stating that “the object of a mental experience [</w:t>
      </w:r>
      <w:r w:rsidR="00B10B9E" w:rsidRPr="00B10B9E">
        <w:rPr>
          <w:rFonts w:ascii="Times New Roman" w:hAnsi="Times New Roman" w:cs="Times New Roman"/>
          <w:i/>
          <w:iCs/>
        </w:rPr>
        <w:t>geistigen Erfahrung</w:t>
      </w:r>
      <w:r w:rsidR="00B10B9E">
        <w:rPr>
          <w:rFonts w:ascii="Times New Roman" w:hAnsi="Times New Roman" w:cs="Times New Roman"/>
        </w:rPr>
        <w:t xml:space="preserve">] is </w:t>
      </w:r>
      <w:r w:rsidR="00B944C3">
        <w:rPr>
          <w:rFonts w:ascii="Times New Roman" w:hAnsi="Times New Roman" w:cs="Times New Roman"/>
        </w:rPr>
        <w:t xml:space="preserve">an antagonistic system in itself” (Adorno 1973: 10). In the section titled ‘Infinity’, Adorno refers to “full, unreduced experience in the medium of empirical reflection” (Adorno 1973: 13), </w:t>
      </w:r>
      <w:r w:rsidR="002D5FF1">
        <w:rPr>
          <w:rFonts w:ascii="Times New Roman" w:hAnsi="Times New Roman" w:cs="Times New Roman"/>
        </w:rPr>
        <w:t xml:space="preserve">while </w:t>
      </w:r>
      <w:r w:rsidR="003E27F1">
        <w:rPr>
          <w:rFonts w:ascii="Times New Roman" w:hAnsi="Times New Roman" w:cs="Times New Roman"/>
        </w:rPr>
        <w:t xml:space="preserve">in the section titled ‘Argument and Experience’ we are told that “theory and mental experience </w:t>
      </w:r>
      <w:r w:rsidR="00393EB8">
        <w:rPr>
          <w:rFonts w:ascii="Times New Roman" w:hAnsi="Times New Roman" w:cs="Times New Roman"/>
        </w:rPr>
        <w:t>[</w:t>
      </w:r>
      <w:r w:rsidR="00393EB8" w:rsidRPr="00393EB8">
        <w:rPr>
          <w:rFonts w:ascii="Times New Roman" w:hAnsi="Times New Roman" w:cs="Times New Roman"/>
          <w:i/>
          <w:iCs/>
        </w:rPr>
        <w:t>geistige Erfahrung</w:t>
      </w:r>
      <w:r w:rsidR="00393EB8">
        <w:rPr>
          <w:rFonts w:ascii="Times New Roman" w:hAnsi="Times New Roman" w:cs="Times New Roman"/>
        </w:rPr>
        <w:t>] need to interact” (Adorno 1973: 31).</w:t>
      </w:r>
      <w:r w:rsidR="00553901">
        <w:rPr>
          <w:rFonts w:ascii="Times New Roman" w:hAnsi="Times New Roman" w:cs="Times New Roman"/>
        </w:rPr>
        <w:t xml:space="preserve"> In ‘The Privilege of Experience’ we are given the concept of ‘philosophical experience’</w:t>
      </w:r>
      <w:r w:rsidR="00F55D2C">
        <w:rPr>
          <w:rFonts w:ascii="Times New Roman" w:hAnsi="Times New Roman" w:cs="Times New Roman"/>
        </w:rPr>
        <w:t xml:space="preserve"> [</w:t>
      </w:r>
      <w:r w:rsidR="00522E9E" w:rsidRPr="002A7D58">
        <w:rPr>
          <w:rFonts w:ascii="Times New Roman" w:hAnsi="Times New Roman" w:cs="Times New Roman"/>
          <w:i/>
          <w:iCs/>
        </w:rPr>
        <w:t>philosopische Er</w:t>
      </w:r>
      <w:r w:rsidR="002A7D58" w:rsidRPr="002A7D58">
        <w:rPr>
          <w:rFonts w:ascii="Times New Roman" w:hAnsi="Times New Roman" w:cs="Times New Roman"/>
          <w:i/>
          <w:iCs/>
        </w:rPr>
        <w:t>fahrungen</w:t>
      </w:r>
      <w:r w:rsidR="00F55D2C">
        <w:rPr>
          <w:rFonts w:ascii="Times New Roman" w:hAnsi="Times New Roman" w:cs="Times New Roman"/>
        </w:rPr>
        <w:t>]</w:t>
      </w:r>
      <w:r w:rsidR="002A7D58">
        <w:rPr>
          <w:rFonts w:ascii="Times New Roman" w:hAnsi="Times New Roman" w:cs="Times New Roman"/>
        </w:rPr>
        <w:t xml:space="preserve"> (Adorno 1973: 40, 42)</w:t>
      </w:r>
      <w:r w:rsidR="00F55D2C">
        <w:rPr>
          <w:rFonts w:ascii="Times New Roman" w:hAnsi="Times New Roman" w:cs="Times New Roman"/>
        </w:rPr>
        <w:t>,</w:t>
      </w:r>
      <w:r w:rsidR="003A4ECC">
        <w:rPr>
          <w:rStyle w:val="FootnoteReference"/>
          <w:rFonts w:ascii="Times New Roman" w:hAnsi="Times New Roman" w:cs="Times New Roman"/>
        </w:rPr>
        <w:footnoteReference w:id="10"/>
      </w:r>
      <w:r w:rsidR="00F55D2C">
        <w:rPr>
          <w:rFonts w:ascii="Times New Roman" w:hAnsi="Times New Roman" w:cs="Times New Roman"/>
        </w:rPr>
        <w:t xml:space="preserve"> before</w:t>
      </w:r>
      <w:r w:rsidR="00BE5A89">
        <w:rPr>
          <w:rFonts w:ascii="Times New Roman" w:hAnsi="Times New Roman" w:cs="Times New Roman"/>
        </w:rPr>
        <w:t xml:space="preserve"> Adorno reverts to the ‘intellectual</w:t>
      </w:r>
      <w:r w:rsidR="0034370B">
        <w:rPr>
          <w:rFonts w:ascii="Times New Roman" w:hAnsi="Times New Roman" w:cs="Times New Roman"/>
        </w:rPr>
        <w:t xml:space="preserve">/mental experience’ language a few pages on (Adorno 1973: 45). </w:t>
      </w:r>
      <w:r w:rsidR="009A2B77">
        <w:rPr>
          <w:rFonts w:ascii="Times New Roman" w:hAnsi="Times New Roman" w:cs="Times New Roman"/>
        </w:rPr>
        <w:t xml:space="preserve">Adorno invokes the concept as a rejoinder to Brecht’s dictum that “the party has a thousand </w:t>
      </w:r>
      <w:r w:rsidR="00F02174">
        <w:rPr>
          <w:rFonts w:ascii="Times New Roman" w:hAnsi="Times New Roman" w:cs="Times New Roman"/>
        </w:rPr>
        <w:t>eyes</w:t>
      </w:r>
      <w:r w:rsidR="009A2B77">
        <w:rPr>
          <w:rFonts w:ascii="Times New Roman" w:hAnsi="Times New Roman" w:cs="Times New Roman"/>
        </w:rPr>
        <w:t xml:space="preserve"> while the individual has none” (Adorno 1973: 46)</w:t>
      </w:r>
      <w:r w:rsidR="00F81F74">
        <w:rPr>
          <w:rFonts w:ascii="Times New Roman" w:hAnsi="Times New Roman" w:cs="Times New Roman"/>
        </w:rPr>
        <w:t xml:space="preserve"> – “in self-reflection, in the ferment of mental experience</w:t>
      </w:r>
      <w:r w:rsidR="00010501">
        <w:rPr>
          <w:rFonts w:ascii="Times New Roman" w:hAnsi="Times New Roman" w:cs="Times New Roman"/>
        </w:rPr>
        <w:t xml:space="preserve"> [</w:t>
      </w:r>
      <w:r w:rsidR="00010501" w:rsidRPr="00010501">
        <w:rPr>
          <w:rFonts w:ascii="Times New Roman" w:hAnsi="Times New Roman" w:cs="Times New Roman"/>
          <w:i/>
          <w:iCs/>
        </w:rPr>
        <w:t>geistiger Erfahrung</w:t>
      </w:r>
      <w:r w:rsidR="00010501">
        <w:rPr>
          <w:rFonts w:ascii="Times New Roman" w:hAnsi="Times New Roman" w:cs="Times New Roman"/>
        </w:rPr>
        <w:t>]</w:t>
      </w:r>
      <w:r w:rsidR="00F81F74">
        <w:rPr>
          <w:rFonts w:ascii="Times New Roman" w:hAnsi="Times New Roman" w:cs="Times New Roman"/>
        </w:rPr>
        <w:t xml:space="preserve">” </w:t>
      </w:r>
      <w:r w:rsidR="00643E2C">
        <w:rPr>
          <w:rFonts w:ascii="Times New Roman" w:hAnsi="Times New Roman" w:cs="Times New Roman"/>
        </w:rPr>
        <w:t xml:space="preserve">(Adorno 1973: 47), </w:t>
      </w:r>
      <w:r w:rsidR="00432E33">
        <w:rPr>
          <w:rFonts w:ascii="Times New Roman" w:hAnsi="Times New Roman" w:cs="Times New Roman"/>
        </w:rPr>
        <w:t xml:space="preserve">the subject </w:t>
      </w:r>
      <w:r w:rsidR="00A85C58">
        <w:rPr>
          <w:rFonts w:ascii="Times New Roman" w:hAnsi="Times New Roman" w:cs="Times New Roman"/>
        </w:rPr>
        <w:t xml:space="preserve">transcends their own atomised individuality. </w:t>
      </w:r>
      <w:r w:rsidR="00E61FE7">
        <w:rPr>
          <w:rFonts w:ascii="Times New Roman" w:hAnsi="Times New Roman" w:cs="Times New Roman"/>
        </w:rPr>
        <w:t>The final mention in the Introduction</w:t>
      </w:r>
      <w:r w:rsidR="004B1002">
        <w:rPr>
          <w:rStyle w:val="FootnoteReference"/>
          <w:rFonts w:ascii="Times New Roman" w:hAnsi="Times New Roman" w:cs="Times New Roman"/>
        </w:rPr>
        <w:footnoteReference w:id="11"/>
      </w:r>
      <w:r w:rsidR="00E61FE7">
        <w:rPr>
          <w:rFonts w:ascii="Times New Roman" w:hAnsi="Times New Roman" w:cs="Times New Roman"/>
        </w:rPr>
        <w:t xml:space="preserve"> </w:t>
      </w:r>
      <w:r w:rsidR="00FC0DC1">
        <w:rPr>
          <w:rFonts w:ascii="Times New Roman" w:hAnsi="Times New Roman" w:cs="Times New Roman"/>
        </w:rPr>
        <w:t>re-iterate</w:t>
      </w:r>
      <w:r w:rsidR="00232EB9">
        <w:rPr>
          <w:rFonts w:ascii="Times New Roman" w:hAnsi="Times New Roman" w:cs="Times New Roman"/>
        </w:rPr>
        <w:t xml:space="preserve">s the Bergson link, while also (interestingly, </w:t>
      </w:r>
      <w:r w:rsidR="001704D7">
        <w:rPr>
          <w:rFonts w:ascii="Times New Roman" w:hAnsi="Times New Roman" w:cs="Times New Roman"/>
        </w:rPr>
        <w:t>if we bear the contrast with</w:t>
      </w:r>
      <w:r w:rsidR="00232EB9">
        <w:rPr>
          <w:rFonts w:ascii="Times New Roman" w:hAnsi="Times New Roman" w:cs="Times New Roman"/>
        </w:rPr>
        <w:t xml:space="preserve"> ‘metaphysical experience’</w:t>
      </w:r>
      <w:r w:rsidR="001704D7">
        <w:rPr>
          <w:rFonts w:ascii="Times New Roman" w:hAnsi="Times New Roman" w:cs="Times New Roman"/>
        </w:rPr>
        <w:t xml:space="preserve"> in mind</w:t>
      </w:r>
      <w:r w:rsidR="00232EB9">
        <w:rPr>
          <w:rFonts w:ascii="Times New Roman" w:hAnsi="Times New Roman" w:cs="Times New Roman"/>
        </w:rPr>
        <w:t xml:space="preserve">) mentioning Proust. Adorno asserts that </w:t>
      </w:r>
      <w:r w:rsidR="002A2573">
        <w:rPr>
          <w:rFonts w:ascii="Times New Roman" w:hAnsi="Times New Roman" w:cs="Times New Roman"/>
        </w:rPr>
        <w:t>in Kant, we are given the question of how “a thinking obliged to relinquish tradition might preserve and transform tradition,” and are then told that “this and nothing else is mental experience</w:t>
      </w:r>
      <w:r w:rsidR="0086504A">
        <w:rPr>
          <w:rFonts w:ascii="Times New Roman" w:hAnsi="Times New Roman" w:cs="Times New Roman"/>
        </w:rPr>
        <w:t xml:space="preserve"> [</w:t>
      </w:r>
      <w:r w:rsidR="0086504A" w:rsidRPr="0086504A">
        <w:rPr>
          <w:rFonts w:ascii="Times New Roman" w:hAnsi="Times New Roman" w:cs="Times New Roman"/>
          <w:i/>
          <w:iCs/>
        </w:rPr>
        <w:t>geistige Erfahrung</w:t>
      </w:r>
      <w:r w:rsidR="0086504A">
        <w:rPr>
          <w:rFonts w:ascii="Times New Roman" w:hAnsi="Times New Roman" w:cs="Times New Roman"/>
        </w:rPr>
        <w:t>]</w:t>
      </w:r>
      <w:r w:rsidR="002A2573">
        <w:rPr>
          <w:rFonts w:ascii="Times New Roman" w:hAnsi="Times New Roman" w:cs="Times New Roman"/>
        </w:rPr>
        <w:t>” (Adorno 1973: 54-5, translation amended)</w:t>
      </w:r>
      <w:r w:rsidR="004E6938">
        <w:rPr>
          <w:rFonts w:ascii="Times New Roman" w:hAnsi="Times New Roman" w:cs="Times New Roman"/>
        </w:rPr>
        <w:t>.</w:t>
      </w:r>
    </w:p>
    <w:p w14:paraId="5990D705" w14:textId="49BFA4AE" w:rsidR="00B55E43" w:rsidRPr="003D4CF1" w:rsidRDefault="00FF5B5E" w:rsidP="00921491">
      <w:pPr>
        <w:rPr>
          <w:rFonts w:ascii="Times New Roman" w:hAnsi="Times New Roman" w:cs="Times New Roman"/>
        </w:rPr>
      </w:pPr>
      <w:r>
        <w:rPr>
          <w:rFonts w:ascii="Times New Roman" w:hAnsi="Times New Roman" w:cs="Times New Roman"/>
        </w:rPr>
        <w:t xml:space="preserve">What, then, are we to make of this? </w:t>
      </w:r>
      <w:r w:rsidR="00DE62A6">
        <w:rPr>
          <w:rFonts w:ascii="Times New Roman" w:hAnsi="Times New Roman" w:cs="Times New Roman"/>
        </w:rPr>
        <w:t xml:space="preserve">On the one hand: Gordon has clearly made a mistake. </w:t>
      </w:r>
      <w:r w:rsidR="00F75377">
        <w:rPr>
          <w:rFonts w:ascii="Times New Roman" w:hAnsi="Times New Roman" w:cs="Times New Roman"/>
        </w:rPr>
        <w:t xml:space="preserve">But it is an understandable mistake – </w:t>
      </w:r>
      <w:r w:rsidR="00425A3C">
        <w:rPr>
          <w:rFonts w:ascii="Times New Roman" w:hAnsi="Times New Roman" w:cs="Times New Roman"/>
        </w:rPr>
        <w:t xml:space="preserve">in part because </w:t>
      </w:r>
      <w:r w:rsidR="00921491">
        <w:rPr>
          <w:rFonts w:ascii="Times New Roman" w:hAnsi="Times New Roman" w:cs="Times New Roman"/>
        </w:rPr>
        <w:t xml:space="preserve">anyone reading the Ashton translation </w:t>
      </w:r>
      <w:r w:rsidR="00D45F7B">
        <w:rPr>
          <w:rFonts w:ascii="Times New Roman" w:hAnsi="Times New Roman" w:cs="Times New Roman"/>
        </w:rPr>
        <w:t>could</w:t>
      </w:r>
      <w:r w:rsidR="00921491">
        <w:rPr>
          <w:rFonts w:ascii="Times New Roman" w:hAnsi="Times New Roman" w:cs="Times New Roman"/>
        </w:rPr>
        <w:t xml:space="preserve"> have made it; in part because the concepts really do seem to be aiming at something similar</w:t>
      </w:r>
      <w:r w:rsidR="00B55E43">
        <w:rPr>
          <w:rFonts w:ascii="Times New Roman" w:hAnsi="Times New Roman" w:cs="Times New Roman"/>
        </w:rPr>
        <w:t xml:space="preserve"> – and are associated with at least one similar name (Proust).</w:t>
      </w:r>
      <w:r w:rsidR="00293D7E">
        <w:rPr>
          <w:rFonts w:ascii="Times New Roman" w:hAnsi="Times New Roman" w:cs="Times New Roman"/>
        </w:rPr>
        <w:t xml:space="preserve"> While this is the only example of this mistake I can find in print, I have certainly heard other</w:t>
      </w:r>
      <w:r w:rsidR="006175A5">
        <w:rPr>
          <w:rFonts w:ascii="Times New Roman" w:hAnsi="Times New Roman" w:cs="Times New Roman"/>
        </w:rPr>
        <w:t xml:space="preserve"> Adorno scholars – and not just Anglophone </w:t>
      </w:r>
      <w:r w:rsidR="006175A5" w:rsidRPr="003D4CF1">
        <w:rPr>
          <w:rFonts w:ascii="Times New Roman" w:hAnsi="Times New Roman" w:cs="Times New Roman"/>
        </w:rPr>
        <w:t>ones either! –</w:t>
      </w:r>
      <w:r w:rsidR="00293D7E" w:rsidRPr="003D4CF1">
        <w:rPr>
          <w:rFonts w:ascii="Times New Roman" w:hAnsi="Times New Roman" w:cs="Times New Roman"/>
        </w:rPr>
        <w:t xml:space="preserve"> making it in person, or in correspondence.</w:t>
      </w:r>
      <w:r w:rsidR="00B55E43" w:rsidRPr="003D4CF1">
        <w:rPr>
          <w:rFonts w:ascii="Times New Roman" w:hAnsi="Times New Roman" w:cs="Times New Roman"/>
        </w:rPr>
        <w:t xml:space="preserve"> </w:t>
      </w:r>
      <w:r w:rsidR="008F253D" w:rsidRPr="003D4CF1">
        <w:rPr>
          <w:rFonts w:ascii="Times New Roman" w:hAnsi="Times New Roman" w:cs="Times New Roman"/>
        </w:rPr>
        <w:t xml:space="preserve">How then, are the two concepts </w:t>
      </w:r>
      <w:r w:rsidR="008F253D" w:rsidRPr="003D4CF1">
        <w:rPr>
          <w:rFonts w:ascii="Times New Roman" w:hAnsi="Times New Roman" w:cs="Times New Roman"/>
          <w:i/>
          <w:iCs/>
        </w:rPr>
        <w:t>really</w:t>
      </w:r>
      <w:r w:rsidR="008F253D" w:rsidRPr="003D4CF1">
        <w:rPr>
          <w:rFonts w:ascii="Times New Roman" w:hAnsi="Times New Roman" w:cs="Times New Roman"/>
        </w:rPr>
        <w:t xml:space="preserve"> supposed to be linked?</w:t>
      </w:r>
      <w:r w:rsidR="00F86390" w:rsidRPr="003D4CF1">
        <w:rPr>
          <w:rFonts w:ascii="Times New Roman" w:hAnsi="Times New Roman" w:cs="Times New Roman"/>
        </w:rPr>
        <w:t xml:space="preserve"> And just what is the emphasis that Adorno places on ‘experience’ (of various sorts) supposed to amount to anyway?</w:t>
      </w:r>
    </w:p>
    <w:p w14:paraId="64B2A6A1" w14:textId="7EF7C568" w:rsidR="00D45F7B" w:rsidRPr="00F86390" w:rsidRDefault="008E52FC" w:rsidP="008F7D00">
      <w:pPr>
        <w:rPr>
          <w:rFonts w:ascii="Times New Roman" w:hAnsi="Times New Roman" w:cs="Times New Roman"/>
        </w:rPr>
      </w:pPr>
      <w:r w:rsidRPr="003D4CF1">
        <w:rPr>
          <w:rFonts w:ascii="Times New Roman" w:hAnsi="Times New Roman" w:cs="Times New Roman"/>
        </w:rPr>
        <w:t>The point of this paper is to untangle this particular set of Adornian knots. In section 1, I wil</w:t>
      </w:r>
      <w:r w:rsidR="002A0962" w:rsidRPr="003D4CF1">
        <w:rPr>
          <w:rFonts w:ascii="Times New Roman" w:hAnsi="Times New Roman" w:cs="Times New Roman"/>
        </w:rPr>
        <w:t xml:space="preserve">l explore the concept of intellectual experience in more systematic detail. In section 2, I will do the same for metaphysical experience. In section 3, I will show how the two concepts are </w:t>
      </w:r>
      <w:r w:rsidR="002A0962" w:rsidRPr="003D4CF1">
        <w:rPr>
          <w:rFonts w:ascii="Times New Roman" w:hAnsi="Times New Roman" w:cs="Times New Roman"/>
          <w:i/>
          <w:iCs/>
        </w:rPr>
        <w:t>supposed</w:t>
      </w:r>
      <w:r w:rsidR="002A0962" w:rsidRPr="003D4CF1">
        <w:rPr>
          <w:rFonts w:ascii="Times New Roman" w:hAnsi="Times New Roman" w:cs="Times New Roman"/>
        </w:rPr>
        <w:t xml:space="preserve"> to be related: as we shall see, </w:t>
      </w:r>
      <w:r w:rsidR="003D2A3B" w:rsidRPr="003D4CF1">
        <w:rPr>
          <w:rFonts w:ascii="Times New Roman" w:hAnsi="Times New Roman" w:cs="Times New Roman"/>
        </w:rPr>
        <w:t xml:space="preserve">Adorno thinks that our ability to have metaphysical experiences is necessary for us to have the intellectual experiences we need to draw upon in critical theory. </w:t>
      </w:r>
      <w:r w:rsidR="008F7D00" w:rsidRPr="003D4CF1">
        <w:rPr>
          <w:rFonts w:ascii="Times New Roman" w:hAnsi="Times New Roman" w:cs="Times New Roman"/>
        </w:rPr>
        <w:t xml:space="preserve">We thus see something – which I elaborate in the Conclusion – of what it means to read Adorno as an empiricist: Adorno is an empiricist for whom the empirical world can only be </w:t>
      </w:r>
      <w:r w:rsidR="00F1696B" w:rsidRPr="003D4CF1">
        <w:rPr>
          <w:rFonts w:ascii="Times New Roman" w:hAnsi="Times New Roman" w:cs="Times New Roman"/>
          <w:i/>
          <w:iCs/>
        </w:rPr>
        <w:t>properly</w:t>
      </w:r>
      <w:r w:rsidR="00F1696B" w:rsidRPr="003D4CF1">
        <w:rPr>
          <w:rFonts w:ascii="Times New Roman" w:hAnsi="Times New Roman" w:cs="Times New Roman"/>
        </w:rPr>
        <w:t xml:space="preserve"> experienced </w:t>
      </w:r>
      <w:r w:rsidR="003D4CF1" w:rsidRPr="003D4CF1">
        <w:rPr>
          <w:rFonts w:ascii="Times New Roman" w:hAnsi="Times New Roman" w:cs="Times New Roman"/>
        </w:rPr>
        <w:t>if we also have a sense of the possibility of redemption.</w:t>
      </w:r>
    </w:p>
    <w:p w14:paraId="6D616AFC" w14:textId="08718591" w:rsidR="007F0174" w:rsidRPr="00297B5A" w:rsidRDefault="00B43A74" w:rsidP="00921491">
      <w:pPr>
        <w:rPr>
          <w:rFonts w:ascii="Times New Roman" w:hAnsi="Times New Roman" w:cs="Times New Roman"/>
          <w:u w:val="single"/>
        </w:rPr>
      </w:pPr>
      <w:r w:rsidRPr="00297B5A">
        <w:rPr>
          <w:rFonts w:ascii="Times New Roman" w:hAnsi="Times New Roman" w:cs="Times New Roman"/>
          <w:u w:val="single"/>
        </w:rPr>
        <w:t xml:space="preserve">1. </w:t>
      </w:r>
      <w:r w:rsidR="00DD6774">
        <w:rPr>
          <w:rFonts w:ascii="Times New Roman" w:hAnsi="Times New Roman" w:cs="Times New Roman"/>
          <w:u w:val="single"/>
        </w:rPr>
        <w:t>Elements of Intellectual Experience</w:t>
      </w:r>
    </w:p>
    <w:p w14:paraId="611E7A73" w14:textId="55428E3A" w:rsidR="00F83345" w:rsidRDefault="000F35A5" w:rsidP="000F35A5">
      <w:pPr>
        <w:rPr>
          <w:rFonts w:ascii="Times New Roman" w:hAnsi="Times New Roman" w:cs="Times New Roman"/>
        </w:rPr>
      </w:pPr>
      <w:r>
        <w:rPr>
          <w:rFonts w:ascii="Times New Roman" w:hAnsi="Times New Roman" w:cs="Times New Roman"/>
        </w:rPr>
        <w:lastRenderedPageBreak/>
        <w:t xml:space="preserve">In each of the sources we might cite for </w:t>
      </w:r>
      <w:r w:rsidR="00325031">
        <w:rPr>
          <w:rFonts w:ascii="Times New Roman" w:hAnsi="Times New Roman" w:cs="Times New Roman"/>
        </w:rPr>
        <w:t xml:space="preserve">a systematic understanding of </w:t>
      </w:r>
      <w:r>
        <w:rPr>
          <w:rFonts w:ascii="Times New Roman" w:hAnsi="Times New Roman" w:cs="Times New Roman"/>
        </w:rPr>
        <w:t xml:space="preserve">the concept of ‘intellectual experience’ – </w:t>
      </w:r>
      <w:r w:rsidRPr="00E75226">
        <w:rPr>
          <w:rFonts w:ascii="Times New Roman" w:hAnsi="Times New Roman" w:cs="Times New Roman"/>
          <w:i/>
          <w:iCs/>
        </w:rPr>
        <w:t>Negative Dialectics</w:t>
      </w:r>
      <w:r>
        <w:rPr>
          <w:rFonts w:ascii="Times New Roman" w:hAnsi="Times New Roman" w:cs="Times New Roman"/>
        </w:rPr>
        <w:t>,</w:t>
      </w:r>
      <w:r>
        <w:rPr>
          <w:rStyle w:val="FootnoteReference"/>
          <w:rFonts w:ascii="Times New Roman" w:hAnsi="Times New Roman" w:cs="Times New Roman"/>
        </w:rPr>
        <w:footnoteReference w:id="12"/>
      </w:r>
      <w:r>
        <w:rPr>
          <w:rFonts w:ascii="Times New Roman" w:hAnsi="Times New Roman" w:cs="Times New Roman"/>
        </w:rPr>
        <w:t xml:space="preserve"> the </w:t>
      </w:r>
      <w:r w:rsidRPr="00E75226">
        <w:rPr>
          <w:rFonts w:ascii="Times New Roman" w:hAnsi="Times New Roman" w:cs="Times New Roman"/>
          <w:i/>
          <w:iCs/>
        </w:rPr>
        <w:t>Lectures</w:t>
      </w:r>
      <w:r>
        <w:rPr>
          <w:rFonts w:ascii="Times New Roman" w:hAnsi="Times New Roman" w:cs="Times New Roman"/>
        </w:rPr>
        <w:t xml:space="preserve">, and the ‘Appendix’ to the </w:t>
      </w:r>
      <w:r w:rsidRPr="00E75226">
        <w:rPr>
          <w:rFonts w:ascii="Times New Roman" w:hAnsi="Times New Roman" w:cs="Times New Roman"/>
          <w:i/>
          <w:iCs/>
        </w:rPr>
        <w:t>Lectures</w:t>
      </w:r>
      <w:r>
        <w:rPr>
          <w:rFonts w:ascii="Times New Roman" w:hAnsi="Times New Roman" w:cs="Times New Roman"/>
        </w:rPr>
        <w:t xml:space="preserve"> – Adorno initially either names, or hints at, the concept with reference to Bergson and Husserl. </w:t>
      </w:r>
      <w:r w:rsidR="00F7031D">
        <w:rPr>
          <w:rFonts w:ascii="Times New Roman" w:hAnsi="Times New Roman" w:cs="Times New Roman"/>
        </w:rPr>
        <w:t xml:space="preserve">In </w:t>
      </w:r>
      <w:r w:rsidR="00F7031D" w:rsidRPr="00F7031D">
        <w:rPr>
          <w:rFonts w:ascii="Times New Roman" w:hAnsi="Times New Roman" w:cs="Times New Roman"/>
          <w:i/>
          <w:iCs/>
        </w:rPr>
        <w:t>Negative Dialectics</w:t>
      </w:r>
      <w:r w:rsidR="00F7031D">
        <w:rPr>
          <w:rFonts w:ascii="Times New Roman" w:hAnsi="Times New Roman" w:cs="Times New Roman"/>
        </w:rPr>
        <w:t>, for instance, Bergson and Husserl are mentioned as “</w:t>
      </w:r>
      <w:r w:rsidR="00F46106">
        <w:rPr>
          <w:rFonts w:ascii="Times New Roman" w:hAnsi="Times New Roman" w:cs="Times New Roman"/>
        </w:rPr>
        <w:t xml:space="preserve">carriers of philosophical modernism” (Adorno 1973: 8). This is because they </w:t>
      </w:r>
      <w:r w:rsidR="00981689">
        <w:rPr>
          <w:rFonts w:ascii="Times New Roman" w:hAnsi="Times New Roman" w:cs="Times New Roman"/>
        </w:rPr>
        <w:t xml:space="preserve">were interested in what Adorno describes as “the matters of true philosophical interest at this point in history,” </w:t>
      </w:r>
      <w:r w:rsidR="0040286E">
        <w:rPr>
          <w:rFonts w:ascii="Times New Roman" w:hAnsi="Times New Roman" w:cs="Times New Roman"/>
        </w:rPr>
        <w:t xml:space="preserve">(ibid.) which are incidentally the things that </w:t>
      </w:r>
      <w:r w:rsidR="0040286E" w:rsidRPr="00B90726">
        <w:rPr>
          <w:rFonts w:ascii="Times New Roman" w:hAnsi="Times New Roman" w:cs="Times New Roman"/>
          <w:i/>
          <w:iCs/>
        </w:rPr>
        <w:t>least</w:t>
      </w:r>
      <w:r w:rsidR="0040286E">
        <w:rPr>
          <w:rFonts w:ascii="Times New Roman" w:hAnsi="Times New Roman" w:cs="Times New Roman"/>
        </w:rPr>
        <w:t xml:space="preserve"> interested Hegel: “nonconceptuality, individuality, and particularity… ‘lazy</w:t>
      </w:r>
      <w:r w:rsidR="0040286E" w:rsidRPr="0040286E">
        <w:rPr>
          <w:rFonts w:ascii="Times New Roman" w:hAnsi="Times New Roman" w:cs="Times New Roman"/>
          <w:i/>
          <w:iCs/>
        </w:rPr>
        <w:t xml:space="preserve"> Existenz’</w:t>
      </w:r>
      <w:r w:rsidR="0040286E">
        <w:rPr>
          <w:rFonts w:ascii="Times New Roman" w:hAnsi="Times New Roman" w:cs="Times New Roman"/>
        </w:rPr>
        <w:t>” (ibid.).</w:t>
      </w:r>
      <w:r w:rsidR="001A0E06">
        <w:rPr>
          <w:rFonts w:ascii="Times New Roman" w:hAnsi="Times New Roman" w:cs="Times New Roman"/>
        </w:rPr>
        <w:t xml:space="preserve"> </w:t>
      </w:r>
    </w:p>
    <w:p w14:paraId="48B69535" w14:textId="0F351882" w:rsidR="00B9764D" w:rsidRDefault="005F5641" w:rsidP="000F35A5">
      <w:pPr>
        <w:rPr>
          <w:rFonts w:ascii="Times New Roman" w:hAnsi="Times New Roman" w:cs="Times New Roman"/>
        </w:rPr>
      </w:pPr>
      <w:r>
        <w:rPr>
          <w:rFonts w:ascii="Times New Roman" w:hAnsi="Times New Roman" w:cs="Times New Roman"/>
        </w:rPr>
        <w:t>Both attempts, however – attempts, as Adorno sees it, to ‘breakout’ of traditional, systematic philosophy</w:t>
      </w:r>
      <w:r w:rsidR="00F83345">
        <w:rPr>
          <w:rFonts w:ascii="Times New Roman" w:hAnsi="Times New Roman" w:cs="Times New Roman"/>
        </w:rPr>
        <w:t xml:space="preserve"> (Adorno 2008:</w:t>
      </w:r>
      <w:r w:rsidR="00353F2E">
        <w:rPr>
          <w:rFonts w:ascii="Times New Roman" w:hAnsi="Times New Roman" w:cs="Times New Roman"/>
        </w:rPr>
        <w:t xml:space="preserve"> 72)</w:t>
      </w:r>
      <w:r>
        <w:rPr>
          <w:rFonts w:ascii="Times New Roman" w:hAnsi="Times New Roman" w:cs="Times New Roman"/>
        </w:rPr>
        <w:t xml:space="preserve"> – failed. Bergson</w:t>
      </w:r>
      <w:r w:rsidR="00FC388C">
        <w:rPr>
          <w:rFonts w:ascii="Times New Roman" w:hAnsi="Times New Roman" w:cs="Times New Roman"/>
        </w:rPr>
        <w:t xml:space="preserve">’s attempt failed because he was over-reliant on the idea of an ‘intuition’ entirely distinct </w:t>
      </w:r>
      <w:r w:rsidR="002B44CF">
        <w:rPr>
          <w:rFonts w:ascii="Times New Roman" w:hAnsi="Times New Roman" w:cs="Times New Roman"/>
        </w:rPr>
        <w:t xml:space="preserve">from conceptual thought. </w:t>
      </w:r>
      <w:r w:rsidR="00397657">
        <w:rPr>
          <w:rFonts w:ascii="Times New Roman" w:hAnsi="Times New Roman" w:cs="Times New Roman"/>
        </w:rPr>
        <w:t>Against this</w:t>
      </w:r>
      <w:r w:rsidR="00B22D5D">
        <w:rPr>
          <w:rFonts w:ascii="Times New Roman" w:hAnsi="Times New Roman" w:cs="Times New Roman"/>
        </w:rPr>
        <w:t>,</w:t>
      </w:r>
      <w:r w:rsidR="00397657">
        <w:rPr>
          <w:rFonts w:ascii="Times New Roman" w:hAnsi="Times New Roman" w:cs="Times New Roman"/>
        </w:rPr>
        <w:t xml:space="preserve"> Adorno makes the almost Kantian point that “Every cognition including Bergson’s own needs the rationality he scorns” (Adorno 1973: 9).</w:t>
      </w:r>
      <w:r w:rsidR="00931A85">
        <w:rPr>
          <w:rFonts w:ascii="Times New Roman" w:hAnsi="Times New Roman" w:cs="Times New Roman"/>
        </w:rPr>
        <w:t xml:space="preserve"> The nonconceptual thus</w:t>
      </w:r>
      <w:r w:rsidR="004D698A">
        <w:rPr>
          <w:rFonts w:ascii="Times New Roman" w:hAnsi="Times New Roman" w:cs="Times New Roman"/>
        </w:rPr>
        <w:t xml:space="preserve"> remains, strictly speaking,</w:t>
      </w:r>
      <w:r w:rsidR="00931A85">
        <w:rPr>
          <w:rFonts w:ascii="Times New Roman" w:hAnsi="Times New Roman" w:cs="Times New Roman"/>
        </w:rPr>
        <w:t xml:space="preserve"> a “mirage” (ibid.).</w:t>
      </w:r>
      <w:r w:rsidR="00397657">
        <w:rPr>
          <w:rFonts w:ascii="Times New Roman" w:hAnsi="Times New Roman" w:cs="Times New Roman"/>
        </w:rPr>
        <w:t xml:space="preserve"> Husserl seems to have come closer – </w:t>
      </w:r>
      <w:r w:rsidR="00802AB0">
        <w:rPr>
          <w:rFonts w:ascii="Times New Roman" w:hAnsi="Times New Roman" w:cs="Times New Roman"/>
        </w:rPr>
        <w:t xml:space="preserve">indeed, at this point in </w:t>
      </w:r>
      <w:r w:rsidR="00802AB0" w:rsidRPr="00802AB0">
        <w:rPr>
          <w:rFonts w:ascii="Times New Roman" w:hAnsi="Times New Roman" w:cs="Times New Roman"/>
          <w:i/>
          <w:iCs/>
        </w:rPr>
        <w:t>Negative Dialectics</w:t>
      </w:r>
      <w:r w:rsidR="00802AB0">
        <w:rPr>
          <w:rFonts w:ascii="Times New Roman" w:hAnsi="Times New Roman" w:cs="Times New Roman"/>
        </w:rPr>
        <w:t xml:space="preserve"> Adorno claims that Husserl had the concept of ‘intellectual experience’ “in mind” (ibid.). Such an intellectual experience was</w:t>
      </w:r>
      <w:r w:rsidR="00BF6DE4">
        <w:rPr>
          <w:rFonts w:ascii="Times New Roman" w:hAnsi="Times New Roman" w:cs="Times New Roman"/>
        </w:rPr>
        <w:t>, for Husserl,</w:t>
      </w:r>
      <w:r w:rsidR="00802AB0">
        <w:rPr>
          <w:rFonts w:ascii="Times New Roman" w:hAnsi="Times New Roman" w:cs="Times New Roman"/>
        </w:rPr>
        <w:t xml:space="preserve"> supposed to be “capable of perceiving the essence in the particular”</w:t>
      </w:r>
      <w:r w:rsidR="00BF6DE4">
        <w:rPr>
          <w:rFonts w:ascii="Times New Roman" w:hAnsi="Times New Roman" w:cs="Times New Roman"/>
        </w:rPr>
        <w:t>: it is what he put to work in his phenomenology.</w:t>
      </w:r>
      <w:r w:rsidR="00802AB0">
        <w:rPr>
          <w:rFonts w:ascii="Times New Roman" w:hAnsi="Times New Roman" w:cs="Times New Roman"/>
        </w:rPr>
        <w:t xml:space="preserve"> The </w:t>
      </w:r>
      <w:r w:rsidR="00C62B9A">
        <w:rPr>
          <w:rFonts w:ascii="Times New Roman" w:hAnsi="Times New Roman" w:cs="Times New Roman"/>
        </w:rPr>
        <w:t>problem, however, is that “the essence to which this experience referred did not differ in any respect from the familiar general concepts” (ibid.). For this reason</w:t>
      </w:r>
      <w:r w:rsidR="00602A50">
        <w:rPr>
          <w:rFonts w:ascii="Times New Roman" w:hAnsi="Times New Roman" w:cs="Times New Roman"/>
        </w:rPr>
        <w:t>,</w:t>
      </w:r>
      <w:r w:rsidR="00931A85">
        <w:rPr>
          <w:rFonts w:ascii="Times New Roman" w:hAnsi="Times New Roman" w:cs="Times New Roman"/>
        </w:rPr>
        <w:t xml:space="preserve"> Husserl</w:t>
      </w:r>
      <w:r w:rsidR="004D698A">
        <w:rPr>
          <w:rFonts w:ascii="Times New Roman" w:hAnsi="Times New Roman" w:cs="Times New Roman"/>
        </w:rPr>
        <w:t xml:space="preserve"> was unable to breakout of </w:t>
      </w:r>
      <w:r w:rsidR="00040ABB">
        <w:rPr>
          <w:rFonts w:ascii="Times New Roman" w:hAnsi="Times New Roman" w:cs="Times New Roman"/>
        </w:rPr>
        <w:t xml:space="preserve">“immanent subjectivity” (ibid.): </w:t>
      </w:r>
      <w:r w:rsidR="00B9764D">
        <w:rPr>
          <w:rFonts w:ascii="Times New Roman" w:hAnsi="Times New Roman" w:cs="Times New Roman"/>
        </w:rPr>
        <w:t>for all he might have trumpeted phenomenology as a novel method, what it produced was</w:t>
      </w:r>
      <w:r w:rsidR="00602A50">
        <w:rPr>
          <w:rFonts w:ascii="Times New Roman" w:hAnsi="Times New Roman" w:cs="Times New Roman"/>
        </w:rPr>
        <w:t xml:space="preserve"> more or less</w:t>
      </w:r>
      <w:r w:rsidR="00B9764D">
        <w:rPr>
          <w:rFonts w:ascii="Times New Roman" w:hAnsi="Times New Roman" w:cs="Times New Roman"/>
        </w:rPr>
        <w:t xml:space="preserve"> </w:t>
      </w:r>
      <w:r w:rsidR="00A93BE9">
        <w:rPr>
          <w:rFonts w:ascii="Times New Roman" w:hAnsi="Times New Roman" w:cs="Times New Roman"/>
        </w:rPr>
        <w:t xml:space="preserve">simply </w:t>
      </w:r>
      <w:r w:rsidR="00B9764D">
        <w:rPr>
          <w:rFonts w:ascii="Times New Roman" w:hAnsi="Times New Roman" w:cs="Times New Roman"/>
        </w:rPr>
        <w:t>a revival of transcendental philosophy.</w:t>
      </w:r>
    </w:p>
    <w:p w14:paraId="3B40F1C0" w14:textId="0379ABE2" w:rsidR="005F5641" w:rsidRDefault="008E0348" w:rsidP="000F35A5">
      <w:pPr>
        <w:rPr>
          <w:rFonts w:ascii="Times New Roman" w:hAnsi="Times New Roman" w:cs="Times New Roman"/>
        </w:rPr>
      </w:pPr>
      <w:r>
        <w:rPr>
          <w:rFonts w:ascii="Times New Roman" w:hAnsi="Times New Roman" w:cs="Times New Roman"/>
        </w:rPr>
        <w:t xml:space="preserve">It is interesting </w:t>
      </w:r>
      <w:r w:rsidR="00E14D3C">
        <w:rPr>
          <w:rFonts w:ascii="Times New Roman" w:hAnsi="Times New Roman" w:cs="Times New Roman"/>
        </w:rPr>
        <w:t xml:space="preserve">to note </w:t>
      </w:r>
      <w:r>
        <w:rPr>
          <w:rFonts w:ascii="Times New Roman" w:hAnsi="Times New Roman" w:cs="Times New Roman"/>
        </w:rPr>
        <w:t xml:space="preserve">the extent to which Adorno’s critiques of Bergson and Husserl here can be </w:t>
      </w:r>
      <w:r w:rsidR="00BB3406">
        <w:rPr>
          <w:rFonts w:ascii="Times New Roman" w:hAnsi="Times New Roman" w:cs="Times New Roman"/>
        </w:rPr>
        <w:t>seen</w:t>
      </w:r>
      <w:r>
        <w:rPr>
          <w:rFonts w:ascii="Times New Roman" w:hAnsi="Times New Roman" w:cs="Times New Roman"/>
        </w:rPr>
        <w:t xml:space="preserve"> to re-state points he made in more detail in </w:t>
      </w:r>
      <w:r w:rsidRPr="008E0348">
        <w:rPr>
          <w:rFonts w:ascii="Times New Roman" w:hAnsi="Times New Roman" w:cs="Times New Roman"/>
          <w:i/>
          <w:iCs/>
        </w:rPr>
        <w:t>Metacritique of Epistemology</w:t>
      </w:r>
      <w:r>
        <w:rPr>
          <w:rFonts w:ascii="Times New Roman" w:hAnsi="Times New Roman" w:cs="Times New Roman"/>
        </w:rPr>
        <w:t>. Thus</w:t>
      </w:r>
      <w:r w:rsidR="00B25C58">
        <w:rPr>
          <w:rFonts w:ascii="Times New Roman" w:hAnsi="Times New Roman" w:cs="Times New Roman"/>
        </w:rPr>
        <w:t xml:space="preserve"> </w:t>
      </w:r>
      <w:r w:rsidR="00627464">
        <w:rPr>
          <w:rFonts w:ascii="Times New Roman" w:hAnsi="Times New Roman" w:cs="Times New Roman"/>
        </w:rPr>
        <w:t xml:space="preserve">Adorno, in pursuing his more general critique of Husserl, accuses Bergson there of </w:t>
      </w:r>
      <w:r w:rsidR="00804A75">
        <w:rPr>
          <w:rFonts w:ascii="Times New Roman" w:hAnsi="Times New Roman" w:cs="Times New Roman"/>
        </w:rPr>
        <w:t xml:space="preserve">over-emphasising </w:t>
      </w:r>
      <w:r w:rsidR="00DB6122">
        <w:rPr>
          <w:rFonts w:ascii="Times New Roman" w:hAnsi="Times New Roman" w:cs="Times New Roman"/>
        </w:rPr>
        <w:t>“</w:t>
      </w:r>
      <w:r w:rsidR="00804A75">
        <w:rPr>
          <w:rFonts w:ascii="Times New Roman" w:hAnsi="Times New Roman" w:cs="Times New Roman"/>
        </w:rPr>
        <w:t>intuition</w:t>
      </w:r>
      <w:r w:rsidR="00DB6122">
        <w:rPr>
          <w:rFonts w:ascii="Times New Roman" w:hAnsi="Times New Roman" w:cs="Times New Roman"/>
        </w:rPr>
        <w:t>”</w:t>
      </w:r>
      <w:r w:rsidR="00804A75">
        <w:rPr>
          <w:rFonts w:ascii="Times New Roman" w:hAnsi="Times New Roman" w:cs="Times New Roman"/>
        </w:rPr>
        <w:t xml:space="preserve"> against “ordering conceptuality</w:t>
      </w:r>
      <w:r w:rsidR="008F38AA">
        <w:rPr>
          <w:rFonts w:ascii="Times New Roman" w:hAnsi="Times New Roman" w:cs="Times New Roman"/>
        </w:rPr>
        <w:t xml:space="preserve">” – which is what Bergson </w:t>
      </w:r>
      <w:r w:rsidR="00804A75">
        <w:rPr>
          <w:rFonts w:ascii="Times New Roman" w:hAnsi="Times New Roman" w:cs="Times New Roman"/>
        </w:rPr>
        <w:t>“blames for all the mischief”</w:t>
      </w:r>
      <w:r w:rsidR="008F38AA">
        <w:rPr>
          <w:rFonts w:ascii="Times New Roman" w:hAnsi="Times New Roman" w:cs="Times New Roman"/>
        </w:rPr>
        <w:t xml:space="preserve"> </w:t>
      </w:r>
      <w:r w:rsidR="00540DAE">
        <w:rPr>
          <w:rFonts w:ascii="Times New Roman" w:hAnsi="Times New Roman" w:cs="Times New Roman"/>
        </w:rPr>
        <w:t>associated with</w:t>
      </w:r>
      <w:r w:rsidR="00C30A4E">
        <w:rPr>
          <w:rFonts w:ascii="Times New Roman" w:hAnsi="Times New Roman" w:cs="Times New Roman"/>
        </w:rPr>
        <w:t xml:space="preserve"> the “reification of thought” </w:t>
      </w:r>
      <w:r w:rsidR="00804A75">
        <w:rPr>
          <w:rFonts w:ascii="Times New Roman" w:hAnsi="Times New Roman" w:cs="Times New Roman"/>
        </w:rPr>
        <w:t xml:space="preserve">(Adorno </w:t>
      </w:r>
      <w:r w:rsidR="00DB6122">
        <w:rPr>
          <w:rFonts w:ascii="Times New Roman" w:hAnsi="Times New Roman" w:cs="Times New Roman"/>
        </w:rPr>
        <w:t xml:space="preserve">1982: 45). By contrast, “experience in the emphatic sense,” which might “serve </w:t>
      </w:r>
      <w:r w:rsidR="00C25F42">
        <w:rPr>
          <w:rFonts w:ascii="Times New Roman" w:hAnsi="Times New Roman" w:cs="Times New Roman"/>
        </w:rPr>
        <w:t xml:space="preserve">as a model for philosophy,” encompasses both (ibid.). Adorno’s Husserl critique, meanwhile, </w:t>
      </w:r>
      <w:r w:rsidR="004C43C4">
        <w:rPr>
          <w:rFonts w:ascii="Times New Roman" w:hAnsi="Times New Roman" w:cs="Times New Roman"/>
        </w:rPr>
        <w:t xml:space="preserve">arrives at the concept of “monadological experience” (Adorno 1982: 230) – </w:t>
      </w:r>
      <w:r w:rsidR="00F17B4F">
        <w:rPr>
          <w:rFonts w:ascii="Times New Roman" w:hAnsi="Times New Roman" w:cs="Times New Roman"/>
        </w:rPr>
        <w:t>a term with which Adorno effectively</w:t>
      </w:r>
      <w:r w:rsidR="00EA4088">
        <w:rPr>
          <w:rFonts w:ascii="Times New Roman" w:hAnsi="Times New Roman" w:cs="Times New Roman"/>
        </w:rPr>
        <w:t xml:space="preserve"> </w:t>
      </w:r>
      <w:r w:rsidR="00F17B4F">
        <w:rPr>
          <w:rFonts w:ascii="Times New Roman" w:hAnsi="Times New Roman" w:cs="Times New Roman"/>
        </w:rPr>
        <w:t>accuses</w:t>
      </w:r>
      <w:r w:rsidR="00EA4088">
        <w:rPr>
          <w:rFonts w:ascii="Times New Roman" w:hAnsi="Times New Roman" w:cs="Times New Roman"/>
        </w:rPr>
        <w:t xml:space="preserve"> Husserl of remaining trapped in a Cartesian paradigm in which “the individual feels knowledge of himself more immediate and certain than the same knowledge of all others” (Adorno 1982: 234). </w:t>
      </w:r>
      <w:r w:rsidR="00E041C4">
        <w:rPr>
          <w:rFonts w:ascii="Times New Roman" w:hAnsi="Times New Roman" w:cs="Times New Roman"/>
        </w:rPr>
        <w:t>Husserl’s reasoning, we are told, “is possible only because he isolates monadologically the consciousness of different individuals at different times” (Adorno 1982: 59).</w:t>
      </w:r>
      <w:r w:rsidR="00947407">
        <w:rPr>
          <w:rFonts w:ascii="Times New Roman" w:hAnsi="Times New Roman" w:cs="Times New Roman"/>
        </w:rPr>
        <w:t xml:space="preserve"> While, Adorno tells us, “this is the correct appearance of a false world in which men are alien and uncertain to each other and every individual immediately relates only to his particular interests” (Adorno 1982: 234), we should be wary of hypostatising it.</w:t>
      </w:r>
      <w:r w:rsidR="001C5CF6">
        <w:rPr>
          <w:rFonts w:ascii="Times New Roman" w:hAnsi="Times New Roman" w:cs="Times New Roman"/>
        </w:rPr>
        <w:t xml:space="preserve"> We might be reminded here of the old criticism of Descartes’ </w:t>
      </w:r>
      <w:r w:rsidR="001C5CF6" w:rsidRPr="001C5CF6">
        <w:rPr>
          <w:rFonts w:ascii="Times New Roman" w:hAnsi="Times New Roman" w:cs="Times New Roman"/>
          <w:i/>
          <w:iCs/>
        </w:rPr>
        <w:t>Cogito</w:t>
      </w:r>
      <w:r w:rsidR="001C5CF6">
        <w:rPr>
          <w:rFonts w:ascii="Times New Roman" w:hAnsi="Times New Roman" w:cs="Times New Roman"/>
        </w:rPr>
        <w:t xml:space="preserve"> to the effect that it by no means proves that “I think, therefore I am,” just that “there is thinking going on</w:t>
      </w:r>
      <w:r w:rsidR="00492B41">
        <w:rPr>
          <w:rFonts w:ascii="Times New Roman" w:hAnsi="Times New Roman" w:cs="Times New Roman"/>
        </w:rPr>
        <w:t xml:space="preserve">”: </w:t>
      </w:r>
      <w:r w:rsidR="00597C2D">
        <w:rPr>
          <w:rFonts w:ascii="Times New Roman" w:hAnsi="Times New Roman" w:cs="Times New Roman"/>
        </w:rPr>
        <w:t xml:space="preserve">even the </w:t>
      </w:r>
      <w:r w:rsidR="00597C2D" w:rsidRPr="00597C2D">
        <w:rPr>
          <w:rFonts w:ascii="Times New Roman" w:hAnsi="Times New Roman" w:cs="Times New Roman"/>
          <w:i/>
          <w:iCs/>
        </w:rPr>
        <w:t>Cogito</w:t>
      </w:r>
      <w:r w:rsidR="00597C2D">
        <w:rPr>
          <w:rFonts w:ascii="Times New Roman" w:hAnsi="Times New Roman" w:cs="Times New Roman"/>
        </w:rPr>
        <w:t xml:space="preserve"> should not be seen as something essential </w:t>
      </w:r>
      <w:r w:rsidR="00597C2D" w:rsidRPr="00597C2D">
        <w:rPr>
          <w:rFonts w:ascii="Times New Roman" w:hAnsi="Times New Roman" w:cs="Times New Roman"/>
          <w:i/>
          <w:iCs/>
        </w:rPr>
        <w:t>a priori</w:t>
      </w:r>
      <w:r w:rsidR="00597C2D">
        <w:rPr>
          <w:rFonts w:ascii="Times New Roman" w:hAnsi="Times New Roman" w:cs="Times New Roman"/>
        </w:rPr>
        <w:t>.</w:t>
      </w:r>
    </w:p>
    <w:p w14:paraId="70A5DFA5" w14:textId="78663EF0" w:rsidR="00AF7457" w:rsidRDefault="00947407" w:rsidP="000D0795">
      <w:pPr>
        <w:rPr>
          <w:rFonts w:ascii="Times New Roman" w:hAnsi="Times New Roman" w:cs="Times New Roman"/>
        </w:rPr>
      </w:pPr>
      <w:r>
        <w:rPr>
          <w:rFonts w:ascii="Times New Roman" w:hAnsi="Times New Roman" w:cs="Times New Roman"/>
        </w:rPr>
        <w:t>B</w:t>
      </w:r>
      <w:r w:rsidR="00AF2D77">
        <w:rPr>
          <w:rFonts w:ascii="Times New Roman" w:hAnsi="Times New Roman" w:cs="Times New Roman"/>
        </w:rPr>
        <w:t xml:space="preserve">y getting Adorno’s </w:t>
      </w:r>
      <w:r w:rsidR="007C11EE">
        <w:rPr>
          <w:rFonts w:ascii="Times New Roman" w:hAnsi="Times New Roman" w:cs="Times New Roman"/>
        </w:rPr>
        <w:t xml:space="preserve">critique of Bergson and Husserl on the board, we can see at least two things that intellectual experience is </w:t>
      </w:r>
      <w:r w:rsidR="007C11EE" w:rsidRPr="007C11EE">
        <w:rPr>
          <w:rFonts w:ascii="Times New Roman" w:hAnsi="Times New Roman" w:cs="Times New Roman"/>
          <w:i/>
          <w:iCs/>
        </w:rPr>
        <w:t>not</w:t>
      </w:r>
      <w:r w:rsidR="007C11EE">
        <w:rPr>
          <w:rFonts w:ascii="Times New Roman" w:hAnsi="Times New Roman" w:cs="Times New Roman"/>
        </w:rPr>
        <w:t xml:space="preserve"> supposed to do. Firstly, it is not supposed to </w:t>
      </w:r>
      <w:r w:rsidR="009B5E2F">
        <w:rPr>
          <w:rFonts w:ascii="Times New Roman" w:hAnsi="Times New Roman" w:cs="Times New Roman"/>
        </w:rPr>
        <w:t xml:space="preserve">enforce any strict distinction between the conceptual and non-conceptual realms. </w:t>
      </w:r>
      <w:r w:rsidR="00876B5E">
        <w:rPr>
          <w:rFonts w:ascii="Times New Roman" w:hAnsi="Times New Roman" w:cs="Times New Roman"/>
        </w:rPr>
        <w:t xml:space="preserve">The picture cannot be one in which something pre-conceptual is, as it were ‘absolutely given’, and </w:t>
      </w:r>
      <w:r w:rsidR="00A93BE9">
        <w:rPr>
          <w:rFonts w:ascii="Times New Roman" w:hAnsi="Times New Roman" w:cs="Times New Roman"/>
        </w:rPr>
        <w:t>our concepts then ou</w:t>
      </w:r>
      <w:r w:rsidR="00D40085">
        <w:rPr>
          <w:rFonts w:ascii="Times New Roman" w:hAnsi="Times New Roman" w:cs="Times New Roman"/>
        </w:rPr>
        <w:t>gh</w:t>
      </w:r>
      <w:r w:rsidR="00A93BE9">
        <w:rPr>
          <w:rFonts w:ascii="Times New Roman" w:hAnsi="Times New Roman" w:cs="Times New Roman"/>
        </w:rPr>
        <w:t xml:space="preserve">t to be </w:t>
      </w:r>
      <w:r w:rsidR="009E77D5">
        <w:rPr>
          <w:rFonts w:ascii="Times New Roman" w:hAnsi="Times New Roman" w:cs="Times New Roman"/>
        </w:rPr>
        <w:t>built around that; nor can it be one in which</w:t>
      </w:r>
      <w:r w:rsidR="003071EB">
        <w:rPr>
          <w:rFonts w:ascii="Times New Roman" w:hAnsi="Times New Roman" w:cs="Times New Roman"/>
        </w:rPr>
        <w:t xml:space="preserve"> the thinking subject deduces the non-conceptual from the top-down. Indeed: </w:t>
      </w:r>
      <w:r w:rsidR="009F046B">
        <w:rPr>
          <w:rFonts w:ascii="Times New Roman" w:hAnsi="Times New Roman" w:cs="Times New Roman"/>
        </w:rPr>
        <w:t xml:space="preserve">it is clear that Adorno </w:t>
      </w:r>
      <w:r w:rsidR="00081E45">
        <w:rPr>
          <w:rFonts w:ascii="Times New Roman" w:hAnsi="Times New Roman" w:cs="Times New Roman"/>
        </w:rPr>
        <w:t xml:space="preserve">thinks that both the former – traditional empiricist – picture and the latter – German Idealist – picture are motivated by </w:t>
      </w:r>
      <w:r w:rsidR="00442A32">
        <w:rPr>
          <w:rFonts w:ascii="Times New Roman" w:hAnsi="Times New Roman" w:cs="Times New Roman"/>
        </w:rPr>
        <w:t xml:space="preserve">essentially the same instinct, to find an absolute foundation on which all thought might rest. Humean empiricism “out-trumps absolutist metaphysics” in its “concern for criteria of absolute certainty and thus for the fundamental” (Adorno 1982: 32), while </w:t>
      </w:r>
      <w:r w:rsidR="000D0795">
        <w:rPr>
          <w:rFonts w:ascii="Times New Roman" w:hAnsi="Times New Roman" w:cs="Times New Roman"/>
        </w:rPr>
        <w:t xml:space="preserve">the ‘I think’ of German Idealism, “which regards itself as the ground of being, is always on the </w:t>
      </w:r>
      <w:r w:rsidR="000D0795">
        <w:rPr>
          <w:rFonts w:ascii="Times New Roman" w:hAnsi="Times New Roman" w:cs="Times New Roman"/>
        </w:rPr>
        <w:lastRenderedPageBreak/>
        <w:t>point of prohibiting itself as a disturbing factor in being” (Adorno 1982: 21). Against this, Adorno speaks of what he calls</w:t>
      </w:r>
      <w:r w:rsidR="00715C20">
        <w:rPr>
          <w:rFonts w:ascii="Times New Roman" w:hAnsi="Times New Roman" w:cs="Times New Roman"/>
        </w:rPr>
        <w:t xml:space="preserve"> “the utopia of cognition” (Adorno 1973: 10, Adorno 2008: 74,</w:t>
      </w:r>
      <w:r w:rsidR="00EF67E5">
        <w:rPr>
          <w:rFonts w:ascii="Times New Roman" w:hAnsi="Times New Roman" w:cs="Times New Roman"/>
        </w:rPr>
        <w:t xml:space="preserve"> 186)</w:t>
      </w:r>
      <w:r w:rsidR="000D0795">
        <w:rPr>
          <w:rFonts w:ascii="Times New Roman" w:hAnsi="Times New Roman" w:cs="Times New Roman"/>
        </w:rPr>
        <w:t xml:space="preserve"> –</w:t>
      </w:r>
      <w:r w:rsidR="00EF67E5">
        <w:rPr>
          <w:rFonts w:ascii="Times New Roman" w:hAnsi="Times New Roman" w:cs="Times New Roman"/>
        </w:rPr>
        <w:t xml:space="preserve"> a utopia in which we</w:t>
      </w:r>
      <w:r w:rsidR="000D0795">
        <w:rPr>
          <w:rFonts w:ascii="Times New Roman" w:hAnsi="Times New Roman" w:cs="Times New Roman"/>
        </w:rPr>
        <w:t xml:space="preserve"> are supposed to somehow</w:t>
      </w:r>
      <w:r w:rsidR="00EF67E5">
        <w:rPr>
          <w:rFonts w:ascii="Times New Roman" w:hAnsi="Times New Roman" w:cs="Times New Roman"/>
        </w:rPr>
        <w:t xml:space="preserve"> “</w:t>
      </w:r>
      <w:r w:rsidR="00EE53A8">
        <w:rPr>
          <w:rFonts w:ascii="Times New Roman" w:hAnsi="Times New Roman" w:cs="Times New Roman"/>
        </w:rPr>
        <w:t>[unlock] the non-conceptual by means of the concept, and the self-criticism of concepts – without reducing what has been comprehended, the non-conceptual, to concepts by main force” (Adorno 2008: 74).</w:t>
      </w:r>
      <w:r w:rsidR="00632482">
        <w:rPr>
          <w:rFonts w:ascii="Times New Roman" w:hAnsi="Times New Roman" w:cs="Times New Roman"/>
        </w:rPr>
        <w:t xml:space="preserve"> As Adorno puts this point in a related essay, ‘On Subject and Object’, the subject should be the “agent, not the constituent, of object” (Adorno </w:t>
      </w:r>
      <w:r w:rsidR="00AF7457">
        <w:rPr>
          <w:rFonts w:ascii="Times New Roman" w:hAnsi="Times New Roman" w:cs="Times New Roman"/>
        </w:rPr>
        <w:t>1998: 254).</w:t>
      </w:r>
    </w:p>
    <w:p w14:paraId="71237489" w14:textId="2F0BFEB3" w:rsidR="0085288A" w:rsidRDefault="00BF5D7C" w:rsidP="000F35A5">
      <w:pPr>
        <w:rPr>
          <w:rFonts w:ascii="Times New Roman" w:hAnsi="Times New Roman" w:cs="Times New Roman"/>
        </w:rPr>
      </w:pPr>
      <w:r>
        <w:rPr>
          <w:rFonts w:ascii="Times New Roman" w:hAnsi="Times New Roman" w:cs="Times New Roman"/>
        </w:rPr>
        <w:t xml:space="preserve">Secondly, </w:t>
      </w:r>
      <w:r w:rsidR="00B723A3">
        <w:rPr>
          <w:rFonts w:ascii="Times New Roman" w:hAnsi="Times New Roman" w:cs="Times New Roman"/>
        </w:rPr>
        <w:t xml:space="preserve">that intellectual experience is not something </w:t>
      </w:r>
      <w:r w:rsidR="008834E6">
        <w:rPr>
          <w:rFonts w:ascii="Times New Roman" w:hAnsi="Times New Roman" w:cs="Times New Roman"/>
        </w:rPr>
        <w:t xml:space="preserve">that is supposed to be ‘had’ from </w:t>
      </w:r>
      <w:r w:rsidR="0085288A">
        <w:rPr>
          <w:rFonts w:ascii="Times New Roman" w:hAnsi="Times New Roman" w:cs="Times New Roman"/>
        </w:rPr>
        <w:t xml:space="preserve">an as it were </w:t>
      </w:r>
      <w:r w:rsidR="00A61680" w:rsidRPr="0085288A">
        <w:rPr>
          <w:rFonts w:ascii="Times New Roman" w:hAnsi="Times New Roman" w:cs="Times New Roman"/>
          <w:i/>
          <w:iCs/>
        </w:rPr>
        <w:t>restricte</w:t>
      </w:r>
      <w:r w:rsidR="00A61680">
        <w:rPr>
          <w:rFonts w:ascii="Times New Roman" w:hAnsi="Times New Roman" w:cs="Times New Roman"/>
          <w:i/>
          <w:iCs/>
        </w:rPr>
        <w:t>d</w:t>
      </w:r>
      <w:r w:rsidR="00A61680" w:rsidRPr="0085288A">
        <w:rPr>
          <w:rFonts w:ascii="Times New Roman" w:hAnsi="Times New Roman" w:cs="Times New Roman"/>
          <w:i/>
          <w:iCs/>
        </w:rPr>
        <w:t>ly</w:t>
      </w:r>
      <w:r w:rsidR="0085288A">
        <w:rPr>
          <w:rFonts w:ascii="Times New Roman" w:hAnsi="Times New Roman" w:cs="Times New Roman"/>
        </w:rPr>
        <w:t xml:space="preserve"> individual perspective. </w:t>
      </w:r>
      <w:r w:rsidR="008D3508">
        <w:rPr>
          <w:rFonts w:ascii="Times New Roman" w:hAnsi="Times New Roman" w:cs="Times New Roman"/>
        </w:rPr>
        <w:t xml:space="preserve">Adorno’s </w:t>
      </w:r>
      <w:r w:rsidR="002070E7">
        <w:rPr>
          <w:rFonts w:ascii="Times New Roman" w:hAnsi="Times New Roman" w:cs="Times New Roman"/>
        </w:rPr>
        <w:t>criticisms</w:t>
      </w:r>
      <w:r w:rsidR="008D3508">
        <w:rPr>
          <w:rFonts w:ascii="Times New Roman" w:hAnsi="Times New Roman" w:cs="Times New Roman"/>
        </w:rPr>
        <w:t xml:space="preserve"> of Husserl’s ‘monadic’ picture of experience clearly relates to remarks from </w:t>
      </w:r>
      <w:r w:rsidR="008D3508" w:rsidRPr="008D3508">
        <w:rPr>
          <w:rFonts w:ascii="Times New Roman" w:hAnsi="Times New Roman" w:cs="Times New Roman"/>
          <w:i/>
          <w:iCs/>
        </w:rPr>
        <w:t>Negative Dialectics</w:t>
      </w:r>
      <w:r w:rsidR="008D3508">
        <w:rPr>
          <w:rFonts w:ascii="Times New Roman" w:hAnsi="Times New Roman" w:cs="Times New Roman"/>
        </w:rPr>
        <w:t xml:space="preserve"> already noted above, to the effect that intellectual experience </w:t>
      </w:r>
      <w:r w:rsidR="006C1592">
        <w:rPr>
          <w:rFonts w:ascii="Times New Roman" w:hAnsi="Times New Roman" w:cs="Times New Roman"/>
        </w:rPr>
        <w:t>might allow us to transcend the atomised individuali</w:t>
      </w:r>
      <w:r w:rsidR="00B04575">
        <w:rPr>
          <w:rFonts w:ascii="Times New Roman" w:hAnsi="Times New Roman" w:cs="Times New Roman"/>
        </w:rPr>
        <w:t>sm enforced in bourgeois society (Adorno 1973: 47).</w:t>
      </w:r>
      <w:r w:rsidR="00753D7C">
        <w:rPr>
          <w:rFonts w:ascii="Times New Roman" w:hAnsi="Times New Roman" w:cs="Times New Roman"/>
        </w:rPr>
        <w:t xml:space="preserve"> “The immediate consciousness of human beings is a socially necessary illusion, </w:t>
      </w:r>
      <w:r w:rsidR="0082325F">
        <w:rPr>
          <w:rFonts w:ascii="Times New Roman" w:hAnsi="Times New Roman" w:cs="Times New Roman"/>
        </w:rPr>
        <w:t xml:space="preserve">it is in great measure </w:t>
      </w:r>
      <w:r w:rsidR="0082325F" w:rsidRPr="0082325F">
        <w:rPr>
          <w:rFonts w:ascii="Times New Roman" w:hAnsi="Times New Roman" w:cs="Times New Roman"/>
          <w:i/>
          <w:iCs/>
        </w:rPr>
        <w:t>ideology</w:t>
      </w:r>
      <w:r w:rsidR="0082325F">
        <w:rPr>
          <w:rFonts w:ascii="Times New Roman" w:hAnsi="Times New Roman" w:cs="Times New Roman"/>
        </w:rPr>
        <w:t>” (Adorno 2008: 100).</w:t>
      </w:r>
      <w:r w:rsidR="00B04575">
        <w:rPr>
          <w:rFonts w:ascii="Times New Roman" w:hAnsi="Times New Roman" w:cs="Times New Roman"/>
        </w:rPr>
        <w:t xml:space="preserve"> </w:t>
      </w:r>
      <w:r w:rsidR="00451D48">
        <w:rPr>
          <w:rFonts w:ascii="Times New Roman" w:hAnsi="Times New Roman" w:cs="Times New Roman"/>
        </w:rPr>
        <w:t xml:space="preserve">It is </w:t>
      </w:r>
      <w:r w:rsidR="003D3311">
        <w:rPr>
          <w:rFonts w:ascii="Times New Roman" w:hAnsi="Times New Roman" w:cs="Times New Roman"/>
        </w:rPr>
        <w:t xml:space="preserve">in this way, </w:t>
      </w:r>
      <w:r w:rsidR="00E96D5D">
        <w:rPr>
          <w:rFonts w:ascii="Times New Roman" w:hAnsi="Times New Roman" w:cs="Times New Roman"/>
        </w:rPr>
        <w:t xml:space="preserve">we might suppose, that </w:t>
      </w:r>
      <w:r w:rsidR="00B36835">
        <w:rPr>
          <w:rFonts w:ascii="Times New Roman" w:hAnsi="Times New Roman" w:cs="Times New Roman"/>
        </w:rPr>
        <w:t xml:space="preserve">intellectual experience is able to aim at something (more or less) ‘true’: by tending towards the object, by giving ‘priority’ to the object, it allows us to breakout from </w:t>
      </w:r>
      <w:r w:rsidR="0065353F">
        <w:rPr>
          <w:rFonts w:ascii="Times New Roman" w:hAnsi="Times New Roman" w:cs="Times New Roman"/>
        </w:rPr>
        <w:t xml:space="preserve">the isolated subject – the </w:t>
      </w:r>
      <w:r w:rsidR="0043203E">
        <w:rPr>
          <w:rFonts w:ascii="Times New Roman" w:hAnsi="Times New Roman" w:cs="Times New Roman"/>
        </w:rPr>
        <w:t xml:space="preserve">(typically) </w:t>
      </w:r>
      <w:r w:rsidR="0065353F">
        <w:rPr>
          <w:rFonts w:ascii="Times New Roman" w:hAnsi="Times New Roman" w:cs="Times New Roman"/>
        </w:rPr>
        <w:t xml:space="preserve">passive product of the bad form of life (Adorno 2005: </w:t>
      </w:r>
      <w:r w:rsidR="0043203E">
        <w:rPr>
          <w:rFonts w:ascii="Times New Roman" w:hAnsi="Times New Roman" w:cs="Times New Roman"/>
        </w:rPr>
        <w:t>15ff).</w:t>
      </w:r>
      <w:r w:rsidR="00910A78">
        <w:rPr>
          <w:rFonts w:ascii="Times New Roman" w:hAnsi="Times New Roman" w:cs="Times New Roman"/>
        </w:rPr>
        <w:t xml:space="preserve"> </w:t>
      </w:r>
      <w:r w:rsidR="006504F5">
        <w:rPr>
          <w:rFonts w:ascii="Times New Roman" w:hAnsi="Times New Roman" w:cs="Times New Roman"/>
        </w:rPr>
        <w:t xml:space="preserve">If we start out, </w:t>
      </w:r>
      <w:r w:rsidR="000E563B">
        <w:rPr>
          <w:rFonts w:ascii="Times New Roman" w:hAnsi="Times New Roman" w:cs="Times New Roman"/>
        </w:rPr>
        <w:t xml:space="preserve">as </w:t>
      </w:r>
      <w:r w:rsidR="006504F5">
        <w:rPr>
          <w:rFonts w:ascii="Times New Roman" w:hAnsi="Times New Roman" w:cs="Times New Roman"/>
        </w:rPr>
        <w:t>Adorno tells us, by saying something like “I as Protestant, I as Marxist, think this or that,” something “determined by our starting point” will have arbitrarily prevented us from arriving at “any sort of authoritative cognition” (Adorno 2008: 81).</w:t>
      </w:r>
      <w:r w:rsidR="000663C7">
        <w:rPr>
          <w:rFonts w:ascii="Times New Roman" w:hAnsi="Times New Roman" w:cs="Times New Roman"/>
        </w:rPr>
        <w:t xml:space="preserve"> “Experience</w:t>
      </w:r>
      <w:r w:rsidR="002660ED">
        <w:rPr>
          <w:rFonts w:ascii="Times New Roman" w:hAnsi="Times New Roman" w:cs="Times New Roman"/>
        </w:rPr>
        <w:t xml:space="preserve"> lives by consuming the standpoint; not until the standpoint is submerged would there be philosophy</w:t>
      </w:r>
      <w:r w:rsidR="000663C7">
        <w:rPr>
          <w:rFonts w:ascii="Times New Roman" w:hAnsi="Times New Roman" w:cs="Times New Roman"/>
        </w:rPr>
        <w:t>” (Adorno 1973: 30).</w:t>
      </w:r>
    </w:p>
    <w:p w14:paraId="5F1F3A3E" w14:textId="7947F64A" w:rsidR="0091047D" w:rsidRDefault="004D1428" w:rsidP="000F35A5">
      <w:pPr>
        <w:rPr>
          <w:rFonts w:ascii="Times New Roman" w:hAnsi="Times New Roman" w:cs="Times New Roman"/>
        </w:rPr>
      </w:pPr>
      <w:r>
        <w:rPr>
          <w:rFonts w:ascii="Times New Roman" w:hAnsi="Times New Roman" w:cs="Times New Roman"/>
        </w:rPr>
        <w:t xml:space="preserve">At least part of the reason </w:t>
      </w:r>
      <w:r w:rsidR="00FF0F2D">
        <w:rPr>
          <w:rFonts w:ascii="Times New Roman" w:hAnsi="Times New Roman" w:cs="Times New Roman"/>
        </w:rPr>
        <w:t>why</w:t>
      </w:r>
      <w:r>
        <w:rPr>
          <w:rFonts w:ascii="Times New Roman" w:hAnsi="Times New Roman" w:cs="Times New Roman"/>
        </w:rPr>
        <w:t xml:space="preserve"> </w:t>
      </w:r>
      <w:r w:rsidR="00FF0F2D">
        <w:rPr>
          <w:rFonts w:ascii="Times New Roman" w:hAnsi="Times New Roman" w:cs="Times New Roman"/>
        </w:rPr>
        <w:t>we’re able</w:t>
      </w:r>
      <w:r w:rsidR="0075367C">
        <w:rPr>
          <w:rFonts w:ascii="Times New Roman" w:hAnsi="Times New Roman" w:cs="Times New Roman"/>
        </w:rPr>
        <w:t xml:space="preserve"> do this – to transcend </w:t>
      </w:r>
      <w:r w:rsidR="00BA6002">
        <w:rPr>
          <w:rFonts w:ascii="Times New Roman" w:hAnsi="Times New Roman" w:cs="Times New Roman"/>
        </w:rPr>
        <w:t>our individual subjectivities through intellectual experience – is that we</w:t>
      </w:r>
      <w:r w:rsidR="00F97BDD">
        <w:rPr>
          <w:rFonts w:ascii="Times New Roman" w:hAnsi="Times New Roman" w:cs="Times New Roman"/>
        </w:rPr>
        <w:t xml:space="preserve"> a</w:t>
      </w:r>
      <w:r w:rsidR="00FF0F2D">
        <w:rPr>
          <w:rFonts w:ascii="Times New Roman" w:hAnsi="Times New Roman" w:cs="Times New Roman"/>
        </w:rPr>
        <w:t>re</w:t>
      </w:r>
      <w:r w:rsidR="00BA6002">
        <w:rPr>
          <w:rFonts w:ascii="Times New Roman" w:hAnsi="Times New Roman" w:cs="Times New Roman"/>
        </w:rPr>
        <w:t xml:space="preserve"> able to </w:t>
      </w:r>
      <w:r w:rsidR="00F722C2">
        <w:rPr>
          <w:rFonts w:ascii="Times New Roman" w:hAnsi="Times New Roman" w:cs="Times New Roman"/>
        </w:rPr>
        <w:t>communicate</w:t>
      </w:r>
      <w:r w:rsidR="00BA6002">
        <w:rPr>
          <w:rFonts w:ascii="Times New Roman" w:hAnsi="Times New Roman" w:cs="Times New Roman"/>
        </w:rPr>
        <w:t xml:space="preserve"> our experiences in </w:t>
      </w:r>
      <w:r w:rsidR="00BA6002" w:rsidRPr="00F0142E">
        <w:rPr>
          <w:rFonts w:ascii="Times New Roman" w:hAnsi="Times New Roman" w:cs="Times New Roman"/>
          <w:i/>
          <w:iCs/>
        </w:rPr>
        <w:t>language</w:t>
      </w:r>
      <w:r w:rsidR="00BA6002">
        <w:rPr>
          <w:rFonts w:ascii="Times New Roman" w:hAnsi="Times New Roman" w:cs="Times New Roman"/>
        </w:rPr>
        <w:t>.</w:t>
      </w:r>
      <w:r w:rsidR="00070621">
        <w:rPr>
          <w:rFonts w:ascii="Times New Roman" w:hAnsi="Times New Roman" w:cs="Times New Roman"/>
        </w:rPr>
        <w:t xml:space="preserve"> </w:t>
      </w:r>
      <w:r w:rsidR="003C2D6F">
        <w:rPr>
          <w:rFonts w:ascii="Times New Roman" w:hAnsi="Times New Roman" w:cs="Times New Roman"/>
        </w:rPr>
        <w:t xml:space="preserve">While we cannot express the nonconceptual exhaustively in language – “words remain concepts” (Adorno 2008: 206) </w:t>
      </w:r>
      <w:r w:rsidR="004A55C6">
        <w:rPr>
          <w:rFonts w:ascii="Times New Roman" w:hAnsi="Times New Roman" w:cs="Times New Roman"/>
        </w:rPr>
        <w:t>–</w:t>
      </w:r>
      <w:r w:rsidR="003C2D6F">
        <w:rPr>
          <w:rFonts w:ascii="Times New Roman" w:hAnsi="Times New Roman" w:cs="Times New Roman"/>
        </w:rPr>
        <w:t xml:space="preserve"> </w:t>
      </w:r>
      <w:r w:rsidR="004A55C6">
        <w:rPr>
          <w:rFonts w:ascii="Times New Roman" w:hAnsi="Times New Roman" w:cs="Times New Roman"/>
        </w:rPr>
        <w:t xml:space="preserve">we can nonetheless </w:t>
      </w:r>
      <w:r w:rsidR="00220A5A">
        <w:rPr>
          <w:rFonts w:ascii="Times New Roman" w:hAnsi="Times New Roman" w:cs="Times New Roman"/>
        </w:rPr>
        <w:t xml:space="preserve">use language to lend a voice to suffering (Adorno 2008: 108). </w:t>
      </w:r>
      <w:r w:rsidR="00C460E8">
        <w:rPr>
          <w:rFonts w:ascii="Times New Roman" w:hAnsi="Times New Roman" w:cs="Times New Roman"/>
        </w:rPr>
        <w:t xml:space="preserve">In the </w:t>
      </w:r>
      <w:r w:rsidR="00C460E8" w:rsidRPr="00C460E8">
        <w:rPr>
          <w:rFonts w:ascii="Times New Roman" w:hAnsi="Times New Roman" w:cs="Times New Roman"/>
          <w:i/>
          <w:iCs/>
        </w:rPr>
        <w:t>Lectures</w:t>
      </w:r>
      <w:r w:rsidR="00C460E8">
        <w:rPr>
          <w:rFonts w:ascii="Times New Roman" w:hAnsi="Times New Roman" w:cs="Times New Roman"/>
        </w:rPr>
        <w:t>, Adorno helps to show this via a critique of</w:t>
      </w:r>
      <w:r w:rsidR="0048330B">
        <w:rPr>
          <w:rFonts w:ascii="Times New Roman" w:hAnsi="Times New Roman" w:cs="Times New Roman"/>
        </w:rPr>
        <w:t xml:space="preserve"> the ‘false depth’ </w:t>
      </w:r>
      <w:r w:rsidR="0091047D">
        <w:rPr>
          <w:rFonts w:ascii="Times New Roman" w:hAnsi="Times New Roman" w:cs="Times New Roman"/>
        </w:rPr>
        <w:t>he associates</w:t>
      </w:r>
      <w:r w:rsidR="00681738">
        <w:rPr>
          <w:rFonts w:ascii="Times New Roman" w:hAnsi="Times New Roman" w:cs="Times New Roman"/>
        </w:rPr>
        <w:t xml:space="preserve"> with </w:t>
      </w:r>
      <w:r w:rsidR="0091047D">
        <w:rPr>
          <w:rFonts w:ascii="Times New Roman" w:hAnsi="Times New Roman" w:cs="Times New Roman"/>
        </w:rPr>
        <w:t xml:space="preserve">Heidegger and his followers. </w:t>
      </w:r>
      <w:r w:rsidR="00681738">
        <w:rPr>
          <w:rFonts w:ascii="Times New Roman" w:hAnsi="Times New Roman" w:cs="Times New Roman"/>
        </w:rPr>
        <w:t>“One is oneself the deep thinker, and other people, who do not think deeply, are superficial minds” (Adorno 2008: 103).</w:t>
      </w:r>
      <w:r w:rsidR="00D35600">
        <w:rPr>
          <w:rFonts w:ascii="Times New Roman" w:hAnsi="Times New Roman" w:cs="Times New Roman"/>
        </w:rPr>
        <w:t xml:space="preserve"> </w:t>
      </w:r>
      <w:r w:rsidR="00277829">
        <w:rPr>
          <w:rFonts w:ascii="Times New Roman" w:hAnsi="Times New Roman" w:cs="Times New Roman"/>
        </w:rPr>
        <w:t xml:space="preserve">“The individual who cultivates himself as an absolute and as the guarantor of depth, and who imagines that he can discover meaning in himself, is a mere abstraction, a mere illusion vis-à-vis the whole” </w:t>
      </w:r>
      <w:r w:rsidR="00596C7E">
        <w:rPr>
          <w:rFonts w:ascii="Times New Roman" w:hAnsi="Times New Roman" w:cs="Times New Roman"/>
        </w:rPr>
        <w:t>(Adorno 2008: 107). Such ‘depth’, Adorno claims, is typically associated with the attempt to justify, to essentialise suffering (Adorno 2008: 103)</w:t>
      </w:r>
      <w:r w:rsidR="0091047D">
        <w:rPr>
          <w:rFonts w:ascii="Times New Roman" w:hAnsi="Times New Roman" w:cs="Times New Roman"/>
        </w:rPr>
        <w:t xml:space="preserve">: one ‘deeply’ embraces the harsh, ostensibly essential truths of reality as one sees it, as </w:t>
      </w:r>
      <w:r w:rsidR="00A1592B">
        <w:rPr>
          <w:rFonts w:ascii="Times New Roman" w:hAnsi="Times New Roman" w:cs="Times New Roman"/>
        </w:rPr>
        <w:t xml:space="preserve">if </w:t>
      </w:r>
      <w:r w:rsidR="0091047D">
        <w:rPr>
          <w:rFonts w:ascii="Times New Roman" w:hAnsi="Times New Roman" w:cs="Times New Roman"/>
        </w:rPr>
        <w:t>one has looked it in the eye</w:t>
      </w:r>
      <w:r w:rsidR="00596C7E">
        <w:rPr>
          <w:rFonts w:ascii="Times New Roman" w:hAnsi="Times New Roman" w:cs="Times New Roman"/>
        </w:rPr>
        <w:t>.</w:t>
      </w:r>
    </w:p>
    <w:p w14:paraId="340C5EF6" w14:textId="66995B88" w:rsidR="00240369" w:rsidRDefault="00BB1D54" w:rsidP="000F35A5">
      <w:pPr>
        <w:rPr>
          <w:rFonts w:ascii="Times New Roman" w:hAnsi="Times New Roman" w:cs="Times New Roman"/>
        </w:rPr>
      </w:pPr>
      <w:r w:rsidRPr="0091047D">
        <w:rPr>
          <w:rFonts w:ascii="Times New Roman" w:hAnsi="Times New Roman" w:cs="Times New Roman"/>
          <w:i/>
          <w:iCs/>
        </w:rPr>
        <w:t>Real</w:t>
      </w:r>
      <w:r>
        <w:rPr>
          <w:rFonts w:ascii="Times New Roman" w:hAnsi="Times New Roman" w:cs="Times New Roman"/>
        </w:rPr>
        <w:t xml:space="preserve"> ‘depth’, however, would mean “to refuse resolutely to remain satisfied with the surface, and to insist upon breaking through the façade”</w:t>
      </w:r>
      <w:r w:rsidR="00013F16">
        <w:rPr>
          <w:rFonts w:ascii="Times New Roman" w:hAnsi="Times New Roman" w:cs="Times New Roman"/>
        </w:rPr>
        <w:t xml:space="preserve"> (Adorno 2008: 107)</w:t>
      </w:r>
      <w:r>
        <w:rPr>
          <w:rFonts w:ascii="Times New Roman" w:hAnsi="Times New Roman" w:cs="Times New Roman"/>
        </w:rPr>
        <w:t xml:space="preserve">; it is thus associated with the </w:t>
      </w:r>
      <w:r w:rsidR="00013F16">
        <w:rPr>
          <w:rFonts w:ascii="Times New Roman" w:hAnsi="Times New Roman" w:cs="Times New Roman"/>
        </w:rPr>
        <w:t>“speculative aspect” of thought (Adorno 2008: 101).</w:t>
      </w:r>
      <w:r w:rsidR="009E070A">
        <w:rPr>
          <w:rFonts w:ascii="Times New Roman" w:hAnsi="Times New Roman" w:cs="Times New Roman"/>
        </w:rPr>
        <w:t xml:space="preserve"> </w:t>
      </w:r>
      <w:r w:rsidR="00180118">
        <w:rPr>
          <w:rFonts w:ascii="Times New Roman" w:hAnsi="Times New Roman" w:cs="Times New Roman"/>
        </w:rPr>
        <w:t xml:space="preserve">This means that we should not hold fast to “preordained” ideas (Adorno 2008: 107), of whatever sort, </w:t>
      </w:r>
      <w:r w:rsidR="008666F6">
        <w:rPr>
          <w:rFonts w:ascii="Times New Roman" w:hAnsi="Times New Roman" w:cs="Times New Roman"/>
        </w:rPr>
        <w:t>and attempt</w:t>
      </w:r>
      <w:r w:rsidR="006E3CBB">
        <w:rPr>
          <w:rFonts w:ascii="Times New Roman" w:hAnsi="Times New Roman" w:cs="Times New Roman"/>
        </w:rPr>
        <w:t xml:space="preserve"> to respond instead to reality as it </w:t>
      </w:r>
      <w:r w:rsidR="006E3CBB" w:rsidRPr="00912AFC">
        <w:rPr>
          <w:rFonts w:ascii="Times New Roman" w:hAnsi="Times New Roman" w:cs="Times New Roman"/>
          <w:i/>
          <w:iCs/>
        </w:rPr>
        <w:t>actually</w:t>
      </w:r>
      <w:r w:rsidR="006E3CBB">
        <w:rPr>
          <w:rFonts w:ascii="Times New Roman" w:hAnsi="Times New Roman" w:cs="Times New Roman"/>
        </w:rPr>
        <w:t xml:space="preserve"> is: to </w:t>
      </w:r>
      <w:r w:rsidR="003C3116">
        <w:rPr>
          <w:rFonts w:ascii="Times New Roman" w:hAnsi="Times New Roman" w:cs="Times New Roman"/>
        </w:rPr>
        <w:t>resist the social whole, by attempting to remain close touch with the object (</w:t>
      </w:r>
      <w:r w:rsidR="007D2AD2">
        <w:rPr>
          <w:rFonts w:ascii="Times New Roman" w:hAnsi="Times New Roman" w:cs="Times New Roman"/>
        </w:rPr>
        <w:t xml:space="preserve">ibid.). </w:t>
      </w:r>
      <w:r w:rsidR="009376B7">
        <w:rPr>
          <w:rFonts w:ascii="Times New Roman" w:hAnsi="Times New Roman" w:cs="Times New Roman"/>
        </w:rPr>
        <w:t xml:space="preserve">There is an obvious association here with </w:t>
      </w:r>
      <w:r w:rsidR="009376B7" w:rsidRPr="008666F6">
        <w:rPr>
          <w:rFonts w:ascii="Times New Roman" w:hAnsi="Times New Roman" w:cs="Times New Roman"/>
          <w:i/>
          <w:iCs/>
        </w:rPr>
        <w:t>compassion</w:t>
      </w:r>
      <w:r w:rsidR="00912AFC">
        <w:rPr>
          <w:rFonts w:ascii="Times New Roman" w:hAnsi="Times New Roman" w:cs="Times New Roman"/>
        </w:rPr>
        <w:t xml:space="preserve"> –</w:t>
      </w:r>
      <w:r w:rsidR="009376B7">
        <w:rPr>
          <w:rFonts w:ascii="Times New Roman" w:hAnsi="Times New Roman" w:cs="Times New Roman"/>
        </w:rPr>
        <w:t xml:space="preserve"> with responsiveness to the suffering of the other</w:t>
      </w:r>
      <w:r w:rsidR="00150A32">
        <w:rPr>
          <w:rFonts w:ascii="Times New Roman" w:hAnsi="Times New Roman" w:cs="Times New Roman"/>
        </w:rPr>
        <w:t>.</w:t>
      </w:r>
      <w:r w:rsidR="005B5395">
        <w:rPr>
          <w:rFonts w:ascii="Times New Roman" w:hAnsi="Times New Roman" w:cs="Times New Roman"/>
        </w:rPr>
        <w:t xml:space="preserve"> </w:t>
      </w:r>
      <w:r w:rsidR="00150A32">
        <w:rPr>
          <w:rFonts w:ascii="Times New Roman" w:hAnsi="Times New Roman" w:cs="Times New Roman"/>
        </w:rPr>
        <w:t>T</w:t>
      </w:r>
      <w:r w:rsidR="005B5395">
        <w:rPr>
          <w:rFonts w:ascii="Times New Roman" w:hAnsi="Times New Roman" w:cs="Times New Roman"/>
        </w:rPr>
        <w:t>raditional philosophers might quibble over whether we can really feel what others are feeling, even really know whether or not others have minds</w:t>
      </w:r>
      <w:r w:rsidR="00150A32">
        <w:rPr>
          <w:rFonts w:ascii="Times New Roman" w:hAnsi="Times New Roman" w:cs="Times New Roman"/>
        </w:rPr>
        <w:t>;</w:t>
      </w:r>
      <w:r w:rsidR="005B5395">
        <w:rPr>
          <w:rFonts w:ascii="Times New Roman" w:hAnsi="Times New Roman" w:cs="Times New Roman"/>
        </w:rPr>
        <w:t xml:space="preserve"> Adorno can cite </w:t>
      </w:r>
      <w:r w:rsidR="003919A6">
        <w:rPr>
          <w:rFonts w:ascii="Times New Roman" w:hAnsi="Times New Roman" w:cs="Times New Roman"/>
        </w:rPr>
        <w:t xml:space="preserve">the idea of experience as </w:t>
      </w:r>
      <w:r w:rsidR="005B5395">
        <w:rPr>
          <w:rFonts w:ascii="Times New Roman" w:hAnsi="Times New Roman" w:cs="Times New Roman"/>
        </w:rPr>
        <w:t xml:space="preserve">intellectual experience against this, and say that of course </w:t>
      </w:r>
      <w:r w:rsidR="00637519">
        <w:rPr>
          <w:rFonts w:ascii="Times New Roman" w:hAnsi="Times New Roman" w:cs="Times New Roman"/>
        </w:rPr>
        <w:t>we are able to empathise with the sufferings of others, of course we can feel their suffering as our own</w:t>
      </w:r>
      <w:r w:rsidR="00150A32">
        <w:rPr>
          <w:rFonts w:ascii="Times New Roman" w:hAnsi="Times New Roman" w:cs="Times New Roman"/>
        </w:rPr>
        <w:t xml:space="preserve"> –</w:t>
      </w:r>
      <w:r w:rsidR="00637519">
        <w:rPr>
          <w:rFonts w:ascii="Times New Roman" w:hAnsi="Times New Roman" w:cs="Times New Roman"/>
        </w:rPr>
        <w:t xml:space="preserve"> just so long as our upbringing has not left us completely malformed.</w:t>
      </w:r>
      <w:r w:rsidR="00637519">
        <w:rPr>
          <w:rStyle w:val="FootnoteReference"/>
          <w:rFonts w:ascii="Times New Roman" w:hAnsi="Times New Roman" w:cs="Times New Roman"/>
        </w:rPr>
        <w:footnoteReference w:id="13"/>
      </w:r>
      <w:r w:rsidR="006C6586">
        <w:rPr>
          <w:rFonts w:ascii="Times New Roman" w:hAnsi="Times New Roman" w:cs="Times New Roman"/>
        </w:rPr>
        <w:t xml:space="preserve"> </w:t>
      </w:r>
      <w:r w:rsidR="00CF5E24">
        <w:rPr>
          <w:rFonts w:ascii="Times New Roman" w:hAnsi="Times New Roman" w:cs="Times New Roman"/>
        </w:rPr>
        <w:t>“For suffering is objectivity that weighs upon the subject; its most subjective experience, its expression, is objectively conveyed” (Adorno 1973: 18).</w:t>
      </w:r>
    </w:p>
    <w:p w14:paraId="440F8E0F" w14:textId="0B118E72" w:rsidR="009E070A" w:rsidRDefault="00BB5594" w:rsidP="000F35A5">
      <w:pPr>
        <w:rPr>
          <w:rFonts w:ascii="Times New Roman" w:hAnsi="Times New Roman" w:cs="Times New Roman"/>
        </w:rPr>
      </w:pPr>
      <w:r>
        <w:rPr>
          <w:rFonts w:ascii="Times New Roman" w:hAnsi="Times New Roman" w:cs="Times New Roman"/>
        </w:rPr>
        <w:lastRenderedPageBreak/>
        <w:t>In th</w:t>
      </w:r>
      <w:r w:rsidR="00CF5E24">
        <w:rPr>
          <w:rFonts w:ascii="Times New Roman" w:hAnsi="Times New Roman" w:cs="Times New Roman"/>
        </w:rPr>
        <w:t>e</w:t>
      </w:r>
      <w:r>
        <w:rPr>
          <w:rFonts w:ascii="Times New Roman" w:hAnsi="Times New Roman" w:cs="Times New Roman"/>
        </w:rPr>
        <w:t xml:space="preserve"> effort</w:t>
      </w:r>
      <w:r w:rsidR="00CF5E24">
        <w:rPr>
          <w:rFonts w:ascii="Times New Roman" w:hAnsi="Times New Roman" w:cs="Times New Roman"/>
        </w:rPr>
        <w:t xml:space="preserve"> to </w:t>
      </w:r>
      <w:r w:rsidR="00150A32">
        <w:rPr>
          <w:rFonts w:ascii="Times New Roman" w:hAnsi="Times New Roman" w:cs="Times New Roman"/>
        </w:rPr>
        <w:t>give a voice to suffering</w:t>
      </w:r>
      <w:r>
        <w:rPr>
          <w:rFonts w:ascii="Times New Roman" w:hAnsi="Times New Roman" w:cs="Times New Roman"/>
        </w:rPr>
        <w:t xml:space="preserve">, </w:t>
      </w:r>
      <w:r w:rsidR="00240369">
        <w:rPr>
          <w:rFonts w:ascii="Times New Roman" w:hAnsi="Times New Roman" w:cs="Times New Roman"/>
        </w:rPr>
        <w:t xml:space="preserve">“there is a real, direct link between literature and philosophy” (Adorno 2008: 108). It is also, seemingly, in this effort that philosophy has its </w:t>
      </w:r>
      <w:r w:rsidR="00240369" w:rsidRPr="00240369">
        <w:rPr>
          <w:rFonts w:ascii="Times New Roman" w:hAnsi="Times New Roman" w:cs="Times New Roman"/>
          <w:i/>
          <w:iCs/>
        </w:rPr>
        <w:t>telos</w:t>
      </w:r>
      <w:r w:rsidR="00240369">
        <w:rPr>
          <w:rFonts w:ascii="Times New Roman" w:hAnsi="Times New Roman" w:cs="Times New Roman"/>
        </w:rPr>
        <w:t xml:space="preserve">. At one point in the Lectures, Adorno describes Wittgenstein’s “What we cannot speak about we must pass over in silence” as “the anti-philosophical statement </w:t>
      </w:r>
      <w:r w:rsidR="00240369" w:rsidRPr="00240369">
        <w:rPr>
          <w:rFonts w:ascii="Times New Roman" w:hAnsi="Times New Roman" w:cs="Times New Roman"/>
          <w:i/>
          <w:iCs/>
        </w:rPr>
        <w:t>par excellence</w:t>
      </w:r>
      <w:r w:rsidR="00240369">
        <w:rPr>
          <w:rFonts w:ascii="Times New Roman" w:hAnsi="Times New Roman" w:cs="Times New Roman"/>
        </w:rPr>
        <w:t>” (Adorno 2008: 74). “We should insist instead that philosophy consists in the effort to say what cannot be said</w:t>
      </w:r>
      <w:r w:rsidR="00E50C28">
        <w:rPr>
          <w:rFonts w:ascii="Times New Roman" w:hAnsi="Times New Roman" w:cs="Times New Roman"/>
        </w:rPr>
        <w:t xml:space="preserve">” (ibid.). The ethical force of this statement, in the face of – for instance </w:t>
      </w:r>
      <w:r w:rsidR="00C767A8">
        <w:rPr>
          <w:rFonts w:ascii="Times New Roman" w:hAnsi="Times New Roman" w:cs="Times New Roman"/>
        </w:rPr>
        <w:t>–</w:t>
      </w:r>
      <w:r w:rsidR="00E50C28">
        <w:rPr>
          <w:rFonts w:ascii="Times New Roman" w:hAnsi="Times New Roman" w:cs="Times New Roman"/>
        </w:rPr>
        <w:t xml:space="preserve"> genocide</w:t>
      </w:r>
      <w:r w:rsidR="00C767A8">
        <w:rPr>
          <w:rFonts w:ascii="Times New Roman" w:hAnsi="Times New Roman" w:cs="Times New Roman"/>
        </w:rPr>
        <w:t xml:space="preserve">, </w:t>
      </w:r>
      <w:r w:rsidR="00150A32">
        <w:rPr>
          <w:rFonts w:ascii="Times New Roman" w:hAnsi="Times New Roman" w:cs="Times New Roman"/>
        </w:rPr>
        <w:t>cannot I hope be missed</w:t>
      </w:r>
      <w:r w:rsidR="00C767A8">
        <w:rPr>
          <w:rFonts w:ascii="Times New Roman" w:hAnsi="Times New Roman" w:cs="Times New Roman"/>
        </w:rPr>
        <w:t xml:space="preserve">. </w:t>
      </w:r>
      <w:r w:rsidR="002944BB">
        <w:rPr>
          <w:rFonts w:ascii="Times New Roman" w:hAnsi="Times New Roman" w:cs="Times New Roman"/>
        </w:rPr>
        <w:t>There are all sorts of powerful forces arrayed to prevent us from attempting to give a voice to suffering</w:t>
      </w:r>
      <w:r w:rsidR="00582C59">
        <w:rPr>
          <w:rFonts w:ascii="Times New Roman" w:hAnsi="Times New Roman" w:cs="Times New Roman"/>
        </w:rPr>
        <w:t>:</w:t>
      </w:r>
      <w:r w:rsidR="002944BB">
        <w:rPr>
          <w:rFonts w:ascii="Times New Roman" w:hAnsi="Times New Roman" w:cs="Times New Roman"/>
        </w:rPr>
        <w:t xml:space="preserve"> </w:t>
      </w:r>
      <w:r w:rsidR="00FC5D08">
        <w:rPr>
          <w:rFonts w:ascii="Times New Roman" w:hAnsi="Times New Roman" w:cs="Times New Roman"/>
        </w:rPr>
        <w:t>from Auschwitz to Gaza.</w:t>
      </w:r>
      <w:r w:rsidR="00593C9F">
        <w:rPr>
          <w:rFonts w:ascii="Times New Roman" w:hAnsi="Times New Roman" w:cs="Times New Roman"/>
        </w:rPr>
        <w:t xml:space="preserve"> Part of the reason for this, of course, is that to </w:t>
      </w:r>
      <w:r w:rsidR="00593C9F" w:rsidRPr="00D7492A">
        <w:rPr>
          <w:rFonts w:ascii="Times New Roman" w:hAnsi="Times New Roman" w:cs="Times New Roman"/>
          <w:i/>
          <w:iCs/>
        </w:rPr>
        <w:t>really</w:t>
      </w:r>
      <w:r w:rsidR="00593C9F">
        <w:rPr>
          <w:rFonts w:ascii="Times New Roman" w:hAnsi="Times New Roman" w:cs="Times New Roman"/>
        </w:rPr>
        <w:t xml:space="preserve"> give voice to suffering is never </w:t>
      </w:r>
      <w:r w:rsidR="00D7492A" w:rsidRPr="00D7492A">
        <w:rPr>
          <w:rFonts w:ascii="Times New Roman" w:hAnsi="Times New Roman" w:cs="Times New Roman"/>
          <w:i/>
          <w:iCs/>
        </w:rPr>
        <w:t>only</w:t>
      </w:r>
      <w:r w:rsidR="00593C9F">
        <w:rPr>
          <w:rFonts w:ascii="Times New Roman" w:hAnsi="Times New Roman" w:cs="Times New Roman"/>
        </w:rPr>
        <w:t xml:space="preserve"> to give voice to it: it is also to </w:t>
      </w:r>
      <w:r w:rsidR="00AB0DD5">
        <w:rPr>
          <w:rFonts w:ascii="Times New Roman" w:hAnsi="Times New Roman" w:cs="Times New Roman"/>
        </w:rPr>
        <w:t>demand</w:t>
      </w:r>
      <w:r w:rsidR="00593C9F">
        <w:rPr>
          <w:rFonts w:ascii="Times New Roman" w:hAnsi="Times New Roman" w:cs="Times New Roman"/>
        </w:rPr>
        <w:t xml:space="preserve"> that something must be done (“Woe speaks: Go!” (Adorno 1973: </w:t>
      </w:r>
      <w:r w:rsidR="00D7492A">
        <w:rPr>
          <w:rFonts w:ascii="Times New Roman" w:hAnsi="Times New Roman" w:cs="Times New Roman"/>
        </w:rPr>
        <w:t>203).</w:t>
      </w:r>
    </w:p>
    <w:p w14:paraId="0EC4B671" w14:textId="1CE1A3C1" w:rsidR="00637B88" w:rsidRDefault="001C5CF6" w:rsidP="000F35A5">
      <w:pPr>
        <w:rPr>
          <w:rFonts w:ascii="Times New Roman" w:hAnsi="Times New Roman" w:cs="Times New Roman"/>
        </w:rPr>
      </w:pPr>
      <w:r>
        <w:rPr>
          <w:rFonts w:ascii="Times New Roman" w:hAnsi="Times New Roman" w:cs="Times New Roman"/>
        </w:rPr>
        <w:t xml:space="preserve">But there is also a third thing that intellectual experience is </w:t>
      </w:r>
      <w:r w:rsidRPr="00D7492A">
        <w:rPr>
          <w:rFonts w:ascii="Times New Roman" w:hAnsi="Times New Roman" w:cs="Times New Roman"/>
        </w:rPr>
        <w:t>not</w:t>
      </w:r>
      <w:r>
        <w:rPr>
          <w:rFonts w:ascii="Times New Roman" w:hAnsi="Times New Roman" w:cs="Times New Roman"/>
        </w:rPr>
        <w:t xml:space="preserve"> supposed to do. </w:t>
      </w:r>
      <w:r w:rsidR="00603765">
        <w:rPr>
          <w:rFonts w:ascii="Times New Roman" w:hAnsi="Times New Roman" w:cs="Times New Roman"/>
        </w:rPr>
        <w:t xml:space="preserve">This is that it is not supposed to </w:t>
      </w:r>
      <w:r w:rsidR="00C36756">
        <w:rPr>
          <w:rFonts w:ascii="Times New Roman" w:hAnsi="Times New Roman" w:cs="Times New Roman"/>
        </w:rPr>
        <w:t>lay claim</w:t>
      </w:r>
      <w:r w:rsidR="005C4C71">
        <w:rPr>
          <w:rFonts w:ascii="Times New Roman" w:hAnsi="Times New Roman" w:cs="Times New Roman"/>
        </w:rPr>
        <w:t xml:space="preserve"> to</w:t>
      </w:r>
      <w:r w:rsidR="00C36756">
        <w:rPr>
          <w:rFonts w:ascii="Times New Roman" w:hAnsi="Times New Roman" w:cs="Times New Roman"/>
        </w:rPr>
        <w:t xml:space="preserve"> any</w:t>
      </w:r>
      <w:r w:rsidR="000978C5">
        <w:rPr>
          <w:rFonts w:ascii="Times New Roman" w:hAnsi="Times New Roman" w:cs="Times New Roman"/>
        </w:rPr>
        <w:t xml:space="preserve"> sort of</w:t>
      </w:r>
      <w:r w:rsidR="005C4C71">
        <w:rPr>
          <w:rFonts w:ascii="Times New Roman" w:hAnsi="Times New Roman" w:cs="Times New Roman"/>
        </w:rPr>
        <w:t xml:space="preserve"> eternal, infallible truth. Indeed, Adorno says, “it is possible to think philosophically only where thinking can go awry, where it is fallible” (Adorno 2008: 85).</w:t>
      </w:r>
      <w:r w:rsidR="00B45C58">
        <w:rPr>
          <w:rFonts w:ascii="Times New Roman" w:hAnsi="Times New Roman" w:cs="Times New Roman"/>
        </w:rPr>
        <w:t xml:space="preserve"> As the attempt to say the unsayable, there must be an element of “playfulness” in philosophy</w:t>
      </w:r>
      <w:r w:rsidR="00827153">
        <w:rPr>
          <w:rFonts w:ascii="Times New Roman" w:hAnsi="Times New Roman" w:cs="Times New Roman"/>
        </w:rPr>
        <w:t xml:space="preserve">: for all that “philosophy is the most serious of things… then again it is not all that serious” (Adorno 1973: 14). </w:t>
      </w:r>
      <w:r w:rsidR="00651AAC">
        <w:rPr>
          <w:rFonts w:ascii="Times New Roman" w:hAnsi="Times New Roman" w:cs="Times New Roman"/>
        </w:rPr>
        <w:t xml:space="preserve">This is what it means to philosophize in an ‘open’ way, for thought to refuse to attach itself “mollusc-like” to its object (Adorno 2008: 81). </w:t>
      </w:r>
      <w:r w:rsidR="00FE5F8A">
        <w:rPr>
          <w:rFonts w:ascii="Times New Roman" w:hAnsi="Times New Roman" w:cs="Times New Roman"/>
        </w:rPr>
        <w:t xml:space="preserve">We must not pretend we are able to state ‘infinite’ truths. But the </w:t>
      </w:r>
      <w:r w:rsidR="00FE5F8A" w:rsidRPr="00FE5F8A">
        <w:rPr>
          <w:rFonts w:ascii="Times New Roman" w:hAnsi="Times New Roman" w:cs="Times New Roman"/>
          <w:i/>
          <w:iCs/>
        </w:rPr>
        <w:t>reason</w:t>
      </w:r>
      <w:r w:rsidR="00FE5F8A">
        <w:rPr>
          <w:rFonts w:ascii="Times New Roman" w:hAnsi="Times New Roman" w:cs="Times New Roman"/>
        </w:rPr>
        <w:t xml:space="preserve"> we must do this, Adorno tells us, is that it is only by </w:t>
      </w:r>
      <w:r w:rsidR="00D26A5D">
        <w:rPr>
          <w:rFonts w:ascii="Times New Roman" w:hAnsi="Times New Roman" w:cs="Times New Roman"/>
        </w:rPr>
        <w:t>refusing to think we might apprehend the infinite that we can escape the confines of the finite (Adorno 2008: 82).</w:t>
      </w:r>
      <w:r w:rsidR="00637B88">
        <w:rPr>
          <w:rFonts w:ascii="Times New Roman" w:hAnsi="Times New Roman" w:cs="Times New Roman"/>
        </w:rPr>
        <w:t xml:space="preserve"> In a way what Adorno is saying here is not a million miles away from the sort of point that might be emphasised by a radical empiricist like Quine: something might always come along which catches the system of concepts we’ve come up with off-guard. We should not be overly attached to them; should always assume that they might be somehow transformed. </w:t>
      </w:r>
      <w:r w:rsidR="0057134F">
        <w:rPr>
          <w:rFonts w:ascii="Times New Roman" w:hAnsi="Times New Roman" w:cs="Times New Roman"/>
        </w:rPr>
        <w:t>For all this, however, we should not condemn them as utterly false</w:t>
      </w:r>
      <w:r w:rsidR="001E153D">
        <w:rPr>
          <w:rFonts w:ascii="Times New Roman" w:hAnsi="Times New Roman" w:cs="Times New Roman"/>
        </w:rPr>
        <w:t xml:space="preserve">: we should see them as things which have </w:t>
      </w:r>
      <w:r w:rsidR="001E153D" w:rsidRPr="001E153D">
        <w:rPr>
          <w:rFonts w:ascii="Times New Roman" w:hAnsi="Times New Roman" w:cs="Times New Roman"/>
          <w:i/>
          <w:iCs/>
        </w:rPr>
        <w:t>become</w:t>
      </w:r>
      <w:r w:rsidR="001E153D">
        <w:rPr>
          <w:rFonts w:ascii="Times New Roman" w:hAnsi="Times New Roman" w:cs="Times New Roman"/>
        </w:rPr>
        <w:t xml:space="preserve">, and might thus be made somehow </w:t>
      </w:r>
      <w:r w:rsidR="001E153D" w:rsidRPr="001E153D">
        <w:rPr>
          <w:rFonts w:ascii="Times New Roman" w:hAnsi="Times New Roman" w:cs="Times New Roman"/>
          <w:i/>
          <w:iCs/>
        </w:rPr>
        <w:t>else</w:t>
      </w:r>
      <w:r w:rsidR="001E153D">
        <w:rPr>
          <w:rFonts w:ascii="Times New Roman" w:hAnsi="Times New Roman" w:cs="Times New Roman"/>
        </w:rPr>
        <w:t xml:space="preserve">. </w:t>
      </w:r>
      <w:r w:rsidR="00435F8A">
        <w:rPr>
          <w:rFonts w:ascii="Times New Roman" w:hAnsi="Times New Roman" w:cs="Times New Roman"/>
        </w:rPr>
        <w:t>Thus the relationship Adorno notes, both immanent and transformative, between intellectual experience and tradition (Adorno 1973: 55).</w:t>
      </w:r>
    </w:p>
    <w:p w14:paraId="341BAAAD" w14:textId="4A6F28B9" w:rsidR="009C1065" w:rsidRDefault="009F6103" w:rsidP="000F35A5">
      <w:pPr>
        <w:rPr>
          <w:rFonts w:ascii="Times New Roman" w:hAnsi="Times New Roman" w:cs="Times New Roman"/>
        </w:rPr>
      </w:pPr>
      <w:r>
        <w:rPr>
          <w:rFonts w:ascii="Times New Roman" w:hAnsi="Times New Roman" w:cs="Times New Roman"/>
        </w:rPr>
        <w:t>Adorno, as we have seen, talks of ‘intellectual experience’ as a sort of “salvaging of empiricism” (Adorno 2008: 82)</w:t>
      </w:r>
      <w:r w:rsidR="00C36756">
        <w:rPr>
          <w:rFonts w:ascii="Times New Roman" w:hAnsi="Times New Roman" w:cs="Times New Roman"/>
        </w:rPr>
        <w:t xml:space="preserve"> –</w:t>
      </w:r>
      <w:r>
        <w:rPr>
          <w:rFonts w:ascii="Times New Roman" w:hAnsi="Times New Roman" w:cs="Times New Roman"/>
        </w:rPr>
        <w:t xml:space="preserve"> and hopefully by this point it is possible to see why. </w:t>
      </w:r>
      <w:r w:rsidR="00671D53">
        <w:rPr>
          <w:rFonts w:ascii="Times New Roman" w:hAnsi="Times New Roman" w:cs="Times New Roman"/>
        </w:rPr>
        <w:t>Adorno, of course, is not a ‘sense-data’ empiricist: indeed</w:t>
      </w:r>
      <w:r w:rsidR="00397BC0">
        <w:rPr>
          <w:rFonts w:ascii="Times New Roman" w:hAnsi="Times New Roman" w:cs="Times New Roman"/>
        </w:rPr>
        <w:t>,</w:t>
      </w:r>
      <w:r w:rsidR="00671D53">
        <w:rPr>
          <w:rFonts w:ascii="Times New Roman" w:hAnsi="Times New Roman" w:cs="Times New Roman"/>
        </w:rPr>
        <w:t xml:space="preserve"> he states that sense data “has no validity for </w:t>
      </w:r>
      <w:r w:rsidR="00671D53" w:rsidRPr="00671D53">
        <w:rPr>
          <w:rFonts w:ascii="Times New Roman" w:hAnsi="Times New Roman" w:cs="Times New Roman"/>
          <w:i/>
          <w:iCs/>
        </w:rPr>
        <w:t>intellectual</w:t>
      </w:r>
      <w:r w:rsidR="00671D53">
        <w:rPr>
          <w:rFonts w:ascii="Times New Roman" w:hAnsi="Times New Roman" w:cs="Times New Roman"/>
        </w:rPr>
        <w:t xml:space="preserve"> experience,” since intellectual experience is “the experience of something already intellectual and is an intellectually mediated experience,” with a “constitutive intellectual element” (Adorno 2008: 89). </w:t>
      </w:r>
      <w:r w:rsidR="008C19D0">
        <w:rPr>
          <w:rFonts w:ascii="Times New Roman" w:hAnsi="Times New Roman" w:cs="Times New Roman"/>
        </w:rPr>
        <w:t>Rather, Adorno (tentatively) defines himself as a “dialectical” empiricist (Adorno 2008: 82).</w:t>
      </w:r>
      <w:r w:rsidR="00EC5252">
        <w:rPr>
          <w:rFonts w:ascii="Times New Roman" w:hAnsi="Times New Roman" w:cs="Times New Roman"/>
        </w:rPr>
        <w:t xml:space="preserve"> </w:t>
      </w:r>
    </w:p>
    <w:p w14:paraId="40FB4FBE" w14:textId="6F3B608F" w:rsidR="005E2C02" w:rsidRDefault="00262227" w:rsidP="000F35A5">
      <w:pPr>
        <w:rPr>
          <w:rFonts w:ascii="Times New Roman" w:hAnsi="Times New Roman" w:cs="Times New Roman"/>
        </w:rPr>
      </w:pPr>
      <w:r>
        <w:rPr>
          <w:rFonts w:ascii="Times New Roman" w:hAnsi="Times New Roman" w:cs="Times New Roman"/>
        </w:rPr>
        <w:t xml:space="preserve">I take it by that by this, he means something </w:t>
      </w:r>
      <w:r w:rsidR="000978C5">
        <w:rPr>
          <w:rFonts w:ascii="Times New Roman" w:hAnsi="Times New Roman" w:cs="Times New Roman"/>
        </w:rPr>
        <w:t>along the following lines</w:t>
      </w:r>
      <w:r>
        <w:rPr>
          <w:rFonts w:ascii="Times New Roman" w:hAnsi="Times New Roman" w:cs="Times New Roman"/>
        </w:rPr>
        <w:t xml:space="preserve">: for the traditional sense-data empiricist, ‘sense-data’, such as it is, is supposed to </w:t>
      </w:r>
      <w:r w:rsidR="00810BAD">
        <w:rPr>
          <w:rFonts w:ascii="Times New Roman" w:hAnsi="Times New Roman" w:cs="Times New Roman"/>
        </w:rPr>
        <w:t xml:space="preserve">constitute the foundation </w:t>
      </w:r>
      <w:r>
        <w:rPr>
          <w:rFonts w:ascii="Times New Roman" w:hAnsi="Times New Roman" w:cs="Times New Roman"/>
        </w:rPr>
        <w:t xml:space="preserve">of all knowledge. </w:t>
      </w:r>
      <w:r w:rsidR="00ED6C8A">
        <w:rPr>
          <w:rFonts w:ascii="Times New Roman" w:hAnsi="Times New Roman" w:cs="Times New Roman"/>
        </w:rPr>
        <w:t>If you can’t find some ‘sense-data’, to correspond to some intellectual posit, then it must by rights be eliminated</w:t>
      </w:r>
      <w:r w:rsidR="005F11F4">
        <w:rPr>
          <w:rFonts w:ascii="Times New Roman" w:hAnsi="Times New Roman" w:cs="Times New Roman"/>
        </w:rPr>
        <w:t xml:space="preserve">: think here of the verificationist, for whom </w:t>
      </w:r>
      <w:r w:rsidR="00C73821">
        <w:rPr>
          <w:rFonts w:ascii="Times New Roman" w:hAnsi="Times New Roman" w:cs="Times New Roman"/>
        </w:rPr>
        <w:t xml:space="preserve">only reports relating to ‘sense-data’, and things that are analytically true, can count as knowledge. </w:t>
      </w:r>
      <w:r w:rsidR="00396781">
        <w:rPr>
          <w:rFonts w:ascii="Times New Roman" w:hAnsi="Times New Roman" w:cs="Times New Roman"/>
        </w:rPr>
        <w:t xml:space="preserve">For Adorno, by contrast, </w:t>
      </w:r>
      <w:r w:rsidR="0000142A">
        <w:rPr>
          <w:rFonts w:ascii="Times New Roman" w:hAnsi="Times New Roman" w:cs="Times New Roman"/>
        </w:rPr>
        <w:t xml:space="preserve">knowledge </w:t>
      </w:r>
      <w:r w:rsidR="003D195B">
        <w:rPr>
          <w:rFonts w:ascii="Times New Roman" w:hAnsi="Times New Roman" w:cs="Times New Roman"/>
        </w:rPr>
        <w:t xml:space="preserve">is gained not by being </w:t>
      </w:r>
      <w:r w:rsidR="003D195B" w:rsidRPr="003D195B">
        <w:rPr>
          <w:rFonts w:ascii="Times New Roman" w:hAnsi="Times New Roman" w:cs="Times New Roman"/>
          <w:i/>
          <w:iCs/>
        </w:rPr>
        <w:t>passively exposed</w:t>
      </w:r>
      <w:r w:rsidR="003D195B">
        <w:rPr>
          <w:rFonts w:ascii="Times New Roman" w:hAnsi="Times New Roman" w:cs="Times New Roman"/>
        </w:rPr>
        <w:t xml:space="preserve"> to whatever exists </w:t>
      </w:r>
      <w:r w:rsidR="00BB3C71">
        <w:rPr>
          <w:rFonts w:ascii="Times New Roman" w:hAnsi="Times New Roman" w:cs="Times New Roman"/>
        </w:rPr>
        <w:t>outside of us</w:t>
      </w:r>
      <w:r w:rsidR="003D195B">
        <w:rPr>
          <w:rFonts w:ascii="Times New Roman" w:hAnsi="Times New Roman" w:cs="Times New Roman"/>
        </w:rPr>
        <w:t xml:space="preserve">, but </w:t>
      </w:r>
      <w:r w:rsidR="005F11F4">
        <w:rPr>
          <w:rFonts w:ascii="Times New Roman" w:hAnsi="Times New Roman" w:cs="Times New Roman"/>
        </w:rPr>
        <w:t xml:space="preserve">rather </w:t>
      </w:r>
      <w:r w:rsidR="002A3B83">
        <w:rPr>
          <w:rFonts w:ascii="Times New Roman" w:hAnsi="Times New Roman" w:cs="Times New Roman"/>
        </w:rPr>
        <w:t xml:space="preserve">by </w:t>
      </w:r>
      <w:r w:rsidR="002A3B83" w:rsidRPr="002A3B83">
        <w:rPr>
          <w:rFonts w:ascii="Times New Roman" w:hAnsi="Times New Roman" w:cs="Times New Roman"/>
          <w:i/>
          <w:iCs/>
        </w:rPr>
        <w:t>paying attention</w:t>
      </w:r>
      <w:r w:rsidR="002A3B83">
        <w:rPr>
          <w:rFonts w:ascii="Times New Roman" w:hAnsi="Times New Roman" w:cs="Times New Roman"/>
        </w:rPr>
        <w:t xml:space="preserve"> to the object in the right sort of way</w:t>
      </w:r>
      <w:r w:rsidR="008868D9">
        <w:rPr>
          <w:rFonts w:ascii="Times New Roman" w:hAnsi="Times New Roman" w:cs="Times New Roman"/>
        </w:rPr>
        <w:t xml:space="preserve"> – and so not being</w:t>
      </w:r>
      <w:r w:rsidR="0032049F">
        <w:rPr>
          <w:rFonts w:ascii="Times New Roman" w:hAnsi="Times New Roman" w:cs="Times New Roman"/>
        </w:rPr>
        <w:t xml:space="preserve"> rigidly guided by how one </w:t>
      </w:r>
      <w:r w:rsidR="0032049F" w:rsidRPr="0032049F">
        <w:rPr>
          <w:rFonts w:ascii="Times New Roman" w:hAnsi="Times New Roman" w:cs="Times New Roman"/>
          <w:i/>
          <w:iCs/>
        </w:rPr>
        <w:t>assumes</w:t>
      </w:r>
      <w:r w:rsidR="0032049F">
        <w:rPr>
          <w:rFonts w:ascii="Times New Roman" w:hAnsi="Times New Roman" w:cs="Times New Roman"/>
        </w:rPr>
        <w:t xml:space="preserve"> the object must be </w:t>
      </w:r>
      <w:r w:rsidR="0032049F" w:rsidRPr="0032049F">
        <w:rPr>
          <w:rFonts w:ascii="Times New Roman" w:hAnsi="Times New Roman" w:cs="Times New Roman"/>
          <w:i/>
          <w:iCs/>
        </w:rPr>
        <w:t>a priori</w:t>
      </w:r>
      <w:r w:rsidR="002A3B83">
        <w:rPr>
          <w:rFonts w:ascii="Times New Roman" w:hAnsi="Times New Roman" w:cs="Times New Roman"/>
        </w:rPr>
        <w:t>.</w:t>
      </w:r>
      <w:r w:rsidR="00FF3362" w:rsidRPr="00FF3362">
        <w:rPr>
          <w:rStyle w:val="FootnoteReference"/>
          <w:rFonts w:ascii="Times New Roman" w:hAnsi="Times New Roman" w:cs="Times New Roman"/>
        </w:rPr>
        <w:t xml:space="preserve"> </w:t>
      </w:r>
      <w:r w:rsidR="00FF3362">
        <w:rPr>
          <w:rStyle w:val="FootnoteReference"/>
          <w:rFonts w:ascii="Times New Roman" w:hAnsi="Times New Roman" w:cs="Times New Roman"/>
        </w:rPr>
        <w:footnoteReference w:id="14"/>
      </w:r>
      <w:r w:rsidR="00115F03">
        <w:rPr>
          <w:rFonts w:ascii="Times New Roman" w:hAnsi="Times New Roman" w:cs="Times New Roman"/>
        </w:rPr>
        <w:t xml:space="preserve"> </w:t>
      </w:r>
      <w:r w:rsidR="00BD7B57">
        <w:rPr>
          <w:rFonts w:ascii="Times New Roman" w:hAnsi="Times New Roman" w:cs="Times New Roman"/>
        </w:rPr>
        <w:t>In this way, experience</w:t>
      </w:r>
      <w:r w:rsidR="00115F03">
        <w:rPr>
          <w:rFonts w:ascii="Times New Roman" w:hAnsi="Times New Roman" w:cs="Times New Roman"/>
        </w:rPr>
        <w:t xml:space="preserve"> </w:t>
      </w:r>
      <w:r w:rsidR="00BD7B57">
        <w:rPr>
          <w:rFonts w:ascii="Times New Roman" w:hAnsi="Times New Roman" w:cs="Times New Roman"/>
        </w:rPr>
        <w:t xml:space="preserve">becomes the original basis for a certain sort of </w:t>
      </w:r>
      <w:r w:rsidR="00BD7B57" w:rsidRPr="00BD7B57">
        <w:rPr>
          <w:rFonts w:ascii="Times New Roman" w:hAnsi="Times New Roman" w:cs="Times New Roman"/>
          <w:i/>
          <w:iCs/>
        </w:rPr>
        <w:t>critical reflection</w:t>
      </w:r>
      <w:r w:rsidR="00BD7B57">
        <w:rPr>
          <w:rFonts w:ascii="Times New Roman" w:hAnsi="Times New Roman" w:cs="Times New Roman"/>
        </w:rPr>
        <w:t xml:space="preserve"> on how things merely ‘are’, or seem: we can take it as the basis on which </w:t>
      </w:r>
      <w:r w:rsidR="00825180">
        <w:rPr>
          <w:rFonts w:ascii="Times New Roman" w:hAnsi="Times New Roman" w:cs="Times New Roman"/>
        </w:rPr>
        <w:t>do critical theory.</w:t>
      </w:r>
      <w:r w:rsidR="009C1134">
        <w:rPr>
          <w:rFonts w:ascii="Times New Roman" w:hAnsi="Times New Roman" w:cs="Times New Roman"/>
        </w:rPr>
        <w:t xml:space="preserve"> </w:t>
      </w:r>
      <w:r w:rsidR="004A11D8">
        <w:rPr>
          <w:rFonts w:ascii="Times New Roman" w:hAnsi="Times New Roman" w:cs="Times New Roman"/>
        </w:rPr>
        <w:t xml:space="preserve">This is </w:t>
      </w:r>
      <w:r w:rsidR="004A11D8">
        <w:rPr>
          <w:rFonts w:ascii="Times New Roman" w:hAnsi="Times New Roman" w:cs="Times New Roman"/>
        </w:rPr>
        <w:lastRenderedPageBreak/>
        <w:t>what it means for the subject to be, as Adorno puts it</w:t>
      </w:r>
      <w:r w:rsidR="001E33CE">
        <w:rPr>
          <w:rFonts w:ascii="Times New Roman" w:hAnsi="Times New Roman" w:cs="Times New Roman"/>
        </w:rPr>
        <w:t xml:space="preserve"> in ‘On Subject and Object’</w:t>
      </w:r>
      <w:r w:rsidR="004A11D8">
        <w:rPr>
          <w:rFonts w:ascii="Times New Roman" w:hAnsi="Times New Roman" w:cs="Times New Roman"/>
        </w:rPr>
        <w:t xml:space="preserve">, the ‘agent’ of the object: </w:t>
      </w:r>
      <w:r w:rsidR="002E0E0F">
        <w:rPr>
          <w:rFonts w:ascii="Times New Roman" w:hAnsi="Times New Roman" w:cs="Times New Roman"/>
        </w:rPr>
        <w:t xml:space="preserve">empirical knowledge can be gained by the subject </w:t>
      </w:r>
      <w:r w:rsidR="002E0E0F" w:rsidRPr="002E0E0F">
        <w:rPr>
          <w:rFonts w:ascii="Times New Roman" w:hAnsi="Times New Roman" w:cs="Times New Roman"/>
          <w:i/>
          <w:iCs/>
        </w:rPr>
        <w:t>drawing something about reality out</w:t>
      </w:r>
      <w:r w:rsidR="002E0E0F">
        <w:rPr>
          <w:rFonts w:ascii="Times New Roman" w:hAnsi="Times New Roman" w:cs="Times New Roman"/>
        </w:rPr>
        <w:t>.</w:t>
      </w:r>
    </w:p>
    <w:p w14:paraId="6D520AC9" w14:textId="3A4697B9" w:rsidR="0021521B" w:rsidRPr="007C1FD0" w:rsidRDefault="00B43A74" w:rsidP="00921491">
      <w:pPr>
        <w:rPr>
          <w:rFonts w:ascii="Times New Roman" w:hAnsi="Times New Roman" w:cs="Times New Roman"/>
          <w:u w:val="single"/>
        </w:rPr>
      </w:pPr>
      <w:r w:rsidRPr="00185959">
        <w:rPr>
          <w:rFonts w:ascii="Times New Roman" w:hAnsi="Times New Roman" w:cs="Times New Roman"/>
          <w:u w:val="single"/>
        </w:rPr>
        <w:t xml:space="preserve">2. </w:t>
      </w:r>
      <w:r w:rsidR="001C3BED">
        <w:rPr>
          <w:rFonts w:ascii="Times New Roman" w:hAnsi="Times New Roman" w:cs="Times New Roman"/>
          <w:u w:val="single"/>
        </w:rPr>
        <w:t xml:space="preserve">The </w:t>
      </w:r>
      <w:r w:rsidR="007F37C4">
        <w:rPr>
          <w:rFonts w:ascii="Times New Roman" w:hAnsi="Times New Roman" w:cs="Times New Roman"/>
          <w:u w:val="single"/>
        </w:rPr>
        <w:t>Problem</w:t>
      </w:r>
      <w:r w:rsidR="0021521B">
        <w:rPr>
          <w:rFonts w:ascii="Times New Roman" w:hAnsi="Times New Roman" w:cs="Times New Roman"/>
          <w:u w:val="single"/>
        </w:rPr>
        <w:t xml:space="preserve"> of Metaphysical Experience</w:t>
      </w:r>
    </w:p>
    <w:p w14:paraId="51DC47FC" w14:textId="00AEA239" w:rsidR="009369D0" w:rsidRDefault="0012661A" w:rsidP="00771626">
      <w:pPr>
        <w:rPr>
          <w:rFonts w:ascii="Times New Roman" w:hAnsi="Times New Roman" w:cs="Times New Roman"/>
        </w:rPr>
      </w:pPr>
      <w:r>
        <w:rPr>
          <w:rFonts w:ascii="Times New Roman" w:hAnsi="Times New Roman" w:cs="Times New Roman"/>
        </w:rPr>
        <w:t>So how does all of this relate to the concept of ‘metaphysical experience’?</w:t>
      </w:r>
      <w:r w:rsidR="00E936A6">
        <w:rPr>
          <w:rFonts w:ascii="Times New Roman" w:hAnsi="Times New Roman" w:cs="Times New Roman"/>
        </w:rPr>
        <w:t xml:space="preserve"> It is significant that, </w:t>
      </w:r>
      <w:r w:rsidR="00D22D21">
        <w:rPr>
          <w:rFonts w:ascii="Times New Roman" w:hAnsi="Times New Roman" w:cs="Times New Roman"/>
        </w:rPr>
        <w:t xml:space="preserve">in both </w:t>
      </w:r>
      <w:r w:rsidR="00D22D21" w:rsidRPr="00D22D21">
        <w:rPr>
          <w:rFonts w:ascii="Times New Roman" w:hAnsi="Times New Roman" w:cs="Times New Roman"/>
          <w:i/>
          <w:iCs/>
        </w:rPr>
        <w:t>Negative Dialectics</w:t>
      </w:r>
      <w:r w:rsidR="00D22D21">
        <w:rPr>
          <w:rFonts w:ascii="Times New Roman" w:hAnsi="Times New Roman" w:cs="Times New Roman"/>
        </w:rPr>
        <w:t xml:space="preserve"> and </w:t>
      </w:r>
      <w:r w:rsidR="00E56886">
        <w:rPr>
          <w:rFonts w:ascii="Times New Roman" w:hAnsi="Times New Roman" w:cs="Times New Roman"/>
        </w:rPr>
        <w:t xml:space="preserve">in </w:t>
      </w:r>
      <w:r w:rsidR="00D22D21">
        <w:rPr>
          <w:rFonts w:ascii="Times New Roman" w:hAnsi="Times New Roman" w:cs="Times New Roman"/>
        </w:rPr>
        <w:t xml:space="preserve">the </w:t>
      </w:r>
      <w:r w:rsidR="00D73C54">
        <w:rPr>
          <w:rFonts w:ascii="Times New Roman" w:hAnsi="Times New Roman" w:cs="Times New Roman"/>
        </w:rPr>
        <w:t>l</w:t>
      </w:r>
      <w:r w:rsidR="00D22D21">
        <w:rPr>
          <w:rFonts w:ascii="Times New Roman" w:hAnsi="Times New Roman" w:cs="Times New Roman"/>
        </w:rPr>
        <w:t xml:space="preserve">ectures on </w:t>
      </w:r>
      <w:r w:rsidR="00D22D21" w:rsidRPr="00D22D21">
        <w:rPr>
          <w:rFonts w:ascii="Times New Roman" w:hAnsi="Times New Roman" w:cs="Times New Roman"/>
          <w:i/>
          <w:iCs/>
        </w:rPr>
        <w:t>Metaphysics</w:t>
      </w:r>
      <w:r w:rsidR="00D22D21">
        <w:rPr>
          <w:rFonts w:ascii="Times New Roman" w:hAnsi="Times New Roman" w:cs="Times New Roman"/>
        </w:rPr>
        <w:t xml:space="preserve">, Adorno first introduces the concept of metaphysical experience in terms of a </w:t>
      </w:r>
      <w:r w:rsidR="00D22D21" w:rsidRPr="00D22D21">
        <w:rPr>
          <w:rFonts w:ascii="Times New Roman" w:hAnsi="Times New Roman" w:cs="Times New Roman"/>
          <w:i/>
          <w:iCs/>
        </w:rPr>
        <w:t>problem</w:t>
      </w:r>
      <w:r w:rsidR="00D22D21">
        <w:rPr>
          <w:rFonts w:ascii="Times New Roman" w:hAnsi="Times New Roman" w:cs="Times New Roman"/>
        </w:rPr>
        <w:t xml:space="preserve">. </w:t>
      </w:r>
      <w:r w:rsidR="004F237B">
        <w:rPr>
          <w:rFonts w:ascii="Times New Roman" w:hAnsi="Times New Roman" w:cs="Times New Roman"/>
        </w:rPr>
        <w:t xml:space="preserve">This problem might be thought of </w:t>
      </w:r>
      <w:r w:rsidR="00771626">
        <w:rPr>
          <w:rFonts w:ascii="Times New Roman" w:hAnsi="Times New Roman" w:cs="Times New Roman"/>
        </w:rPr>
        <w:t xml:space="preserve">as the problem of </w:t>
      </w:r>
      <w:r w:rsidR="00771626" w:rsidRPr="00771626">
        <w:rPr>
          <w:rFonts w:ascii="Times New Roman" w:hAnsi="Times New Roman" w:cs="Times New Roman"/>
          <w:i/>
          <w:iCs/>
        </w:rPr>
        <w:t>finding meaning in existence</w:t>
      </w:r>
      <w:r w:rsidR="00771626">
        <w:rPr>
          <w:rFonts w:ascii="Times New Roman" w:hAnsi="Times New Roman" w:cs="Times New Roman"/>
        </w:rPr>
        <w:t>. Thus</w:t>
      </w:r>
      <w:r w:rsidR="005B3305">
        <w:rPr>
          <w:rFonts w:ascii="Times New Roman" w:hAnsi="Times New Roman" w:cs="Times New Roman"/>
        </w:rPr>
        <w:t xml:space="preserve"> in the </w:t>
      </w:r>
      <w:r w:rsidR="00C444F5">
        <w:rPr>
          <w:rFonts w:ascii="Times New Roman" w:hAnsi="Times New Roman" w:cs="Times New Roman"/>
        </w:rPr>
        <w:t>l</w:t>
      </w:r>
      <w:r w:rsidR="005B3305">
        <w:rPr>
          <w:rFonts w:ascii="Times New Roman" w:hAnsi="Times New Roman" w:cs="Times New Roman"/>
        </w:rPr>
        <w:t>ectures</w:t>
      </w:r>
      <w:r w:rsidR="00771626">
        <w:rPr>
          <w:rFonts w:ascii="Times New Roman" w:hAnsi="Times New Roman" w:cs="Times New Roman"/>
        </w:rPr>
        <w:t>, Adorno tells us that it is “impossible… to insist after Auschwitz on the presence of a positive meaning or purpose in being</w:t>
      </w:r>
      <w:r w:rsidR="005B3305">
        <w:rPr>
          <w:rFonts w:ascii="Times New Roman" w:hAnsi="Times New Roman" w:cs="Times New Roman"/>
        </w:rPr>
        <w:t xml:space="preserve">” (Adorno 2000: 101). Since most metaphysics </w:t>
      </w:r>
      <w:r w:rsidR="002C194A">
        <w:rPr>
          <w:rFonts w:ascii="Times New Roman" w:hAnsi="Times New Roman" w:cs="Times New Roman"/>
        </w:rPr>
        <w:t>h</w:t>
      </w:r>
      <w:r w:rsidR="005B3305">
        <w:rPr>
          <w:rFonts w:ascii="Times New Roman" w:hAnsi="Times New Roman" w:cs="Times New Roman"/>
        </w:rPr>
        <w:t xml:space="preserve">as an “affirmative” character, this means that “those who continue to engage in old-style metaphysics, without concerning themselves with what has happened, keeping it at arm’s length and regarding it as beneath metaphysics… thereby prove themselves inhuman” (ibid.). </w:t>
      </w:r>
      <w:r w:rsidR="001F316E">
        <w:rPr>
          <w:rFonts w:ascii="Times New Roman" w:hAnsi="Times New Roman" w:cs="Times New Roman"/>
        </w:rPr>
        <w:t xml:space="preserve">“There can be no one, whose organ of experience has not entirely atrophied, for whom the world </w:t>
      </w:r>
      <w:r w:rsidR="001F316E" w:rsidRPr="00162457">
        <w:rPr>
          <w:rFonts w:ascii="Times New Roman" w:hAnsi="Times New Roman" w:cs="Times New Roman"/>
          <w:i/>
          <w:iCs/>
        </w:rPr>
        <w:t>after</w:t>
      </w:r>
      <w:r w:rsidR="001F316E">
        <w:rPr>
          <w:rFonts w:ascii="Times New Roman" w:hAnsi="Times New Roman" w:cs="Times New Roman"/>
        </w:rPr>
        <w:t xml:space="preserve"> Auschwitz, the world in which Auschwitz was possible, is the same world as it was before” (Adorno 2000: 104). </w:t>
      </w:r>
      <w:r w:rsidR="005B3305">
        <w:rPr>
          <w:rFonts w:ascii="Times New Roman" w:hAnsi="Times New Roman" w:cs="Times New Roman"/>
        </w:rPr>
        <w:t xml:space="preserve">Likewise, in </w:t>
      </w:r>
      <w:r w:rsidR="00B92BC7" w:rsidRPr="00B92BC7">
        <w:rPr>
          <w:rFonts w:ascii="Times New Roman" w:hAnsi="Times New Roman" w:cs="Times New Roman"/>
          <w:i/>
          <w:iCs/>
        </w:rPr>
        <w:t>Negative Dialectics</w:t>
      </w:r>
      <w:r w:rsidR="00B92BC7">
        <w:rPr>
          <w:rFonts w:ascii="Times New Roman" w:hAnsi="Times New Roman" w:cs="Times New Roman"/>
        </w:rPr>
        <w:t xml:space="preserve"> itself, Adorno comments that “Our metaphysical faculty is paralyzed because actual events have shattered the basis on which speculative metaphysical thought could be reconciled with experience” (Adorno 1973: 362).</w:t>
      </w:r>
      <w:r w:rsidR="00E6665B">
        <w:rPr>
          <w:rFonts w:ascii="Times New Roman" w:hAnsi="Times New Roman" w:cs="Times New Roman"/>
        </w:rPr>
        <w:t xml:space="preserve"> Through experience then – our actual, ‘undiminished’ experience of reality, </w:t>
      </w:r>
      <w:r w:rsidR="00DA726E">
        <w:rPr>
          <w:rFonts w:ascii="Times New Roman" w:hAnsi="Times New Roman" w:cs="Times New Roman"/>
        </w:rPr>
        <w:t xml:space="preserve">if we might really lay claim to such a thing – we have reason to think that specifically ‘metaphysical’ experience might be impossible (Adorno 2000: </w:t>
      </w:r>
      <w:r w:rsidR="009369D0">
        <w:rPr>
          <w:rFonts w:ascii="Times New Roman" w:hAnsi="Times New Roman" w:cs="Times New Roman"/>
        </w:rPr>
        <w:t>100, 103-104).</w:t>
      </w:r>
      <w:r w:rsidR="006542B4">
        <w:rPr>
          <w:rFonts w:ascii="Times New Roman" w:hAnsi="Times New Roman" w:cs="Times New Roman"/>
        </w:rPr>
        <w:t xml:space="preserve"> Experience has become disenchanted.</w:t>
      </w:r>
    </w:p>
    <w:p w14:paraId="45A424A8" w14:textId="6CD26B53" w:rsidR="00DD1CB6" w:rsidRDefault="00DD1CB6" w:rsidP="00771626">
      <w:pPr>
        <w:rPr>
          <w:rFonts w:ascii="Times New Roman" w:hAnsi="Times New Roman" w:cs="Times New Roman"/>
        </w:rPr>
      </w:pPr>
      <w:r>
        <w:rPr>
          <w:rFonts w:ascii="Times New Roman" w:hAnsi="Times New Roman" w:cs="Times New Roman"/>
        </w:rPr>
        <w:t xml:space="preserve">This </w:t>
      </w:r>
      <w:r w:rsidR="00AE627A">
        <w:rPr>
          <w:rFonts w:ascii="Times New Roman" w:hAnsi="Times New Roman" w:cs="Times New Roman"/>
        </w:rPr>
        <w:t xml:space="preserve">claim might </w:t>
      </w:r>
      <w:r w:rsidR="00BB71F4">
        <w:rPr>
          <w:rFonts w:ascii="Times New Roman" w:hAnsi="Times New Roman" w:cs="Times New Roman"/>
        </w:rPr>
        <w:t>admittedly</w:t>
      </w:r>
      <w:r w:rsidR="00AE627A">
        <w:rPr>
          <w:rFonts w:ascii="Times New Roman" w:hAnsi="Times New Roman" w:cs="Times New Roman"/>
        </w:rPr>
        <w:t xml:space="preserve"> </w:t>
      </w:r>
      <w:r w:rsidR="00D73C54">
        <w:rPr>
          <w:rFonts w:ascii="Times New Roman" w:hAnsi="Times New Roman" w:cs="Times New Roman"/>
        </w:rPr>
        <w:t>seem</w:t>
      </w:r>
      <w:r w:rsidR="00AE627A">
        <w:rPr>
          <w:rFonts w:ascii="Times New Roman" w:hAnsi="Times New Roman" w:cs="Times New Roman"/>
        </w:rPr>
        <w:t xml:space="preserve"> slightly confusing, </w:t>
      </w:r>
      <w:r w:rsidR="00BB71F4">
        <w:rPr>
          <w:rFonts w:ascii="Times New Roman" w:hAnsi="Times New Roman" w:cs="Times New Roman"/>
        </w:rPr>
        <w:t>when read against</w:t>
      </w:r>
      <w:r w:rsidR="008D7178">
        <w:rPr>
          <w:rFonts w:ascii="Times New Roman" w:hAnsi="Times New Roman" w:cs="Times New Roman"/>
        </w:rPr>
        <w:t xml:space="preserve"> what I’ve written in the Introduction: namely that when Adorno </w:t>
      </w:r>
      <w:r w:rsidR="00E26501">
        <w:rPr>
          <w:rFonts w:ascii="Times New Roman" w:hAnsi="Times New Roman" w:cs="Times New Roman"/>
        </w:rPr>
        <w:t xml:space="preserve">refers to ‘metaphysical experience’, he has in mind certain constitutively </w:t>
      </w:r>
      <w:r w:rsidR="00F9503F">
        <w:rPr>
          <w:rFonts w:ascii="Times New Roman" w:hAnsi="Times New Roman" w:cs="Times New Roman"/>
        </w:rPr>
        <w:t>false</w:t>
      </w:r>
      <w:r w:rsidR="00E26501">
        <w:rPr>
          <w:rFonts w:ascii="Times New Roman" w:hAnsi="Times New Roman" w:cs="Times New Roman"/>
        </w:rPr>
        <w:t xml:space="preserve"> experiences of fulfilment,</w:t>
      </w:r>
      <w:r w:rsidR="00293721">
        <w:rPr>
          <w:rFonts w:ascii="Times New Roman" w:hAnsi="Times New Roman" w:cs="Times New Roman"/>
        </w:rPr>
        <w:t xml:space="preserve"> </w:t>
      </w:r>
      <w:r w:rsidR="002C194A">
        <w:rPr>
          <w:rFonts w:ascii="Times New Roman" w:hAnsi="Times New Roman" w:cs="Times New Roman"/>
        </w:rPr>
        <w:t>which</w:t>
      </w:r>
      <w:r w:rsidR="00293721">
        <w:rPr>
          <w:rFonts w:ascii="Times New Roman" w:hAnsi="Times New Roman" w:cs="Times New Roman"/>
        </w:rPr>
        <w:t xml:space="preserve"> are</w:t>
      </w:r>
      <w:r w:rsidR="00E26501">
        <w:rPr>
          <w:rFonts w:ascii="Times New Roman" w:hAnsi="Times New Roman" w:cs="Times New Roman"/>
        </w:rPr>
        <w:t xml:space="preserve"> associated with childhood experience in some way.</w:t>
      </w:r>
      <w:r w:rsidR="00A160D0">
        <w:rPr>
          <w:rFonts w:ascii="Times New Roman" w:hAnsi="Times New Roman" w:cs="Times New Roman"/>
        </w:rPr>
        <w:t xml:space="preserve"> Why would Auschwitz mean that experiences </w:t>
      </w:r>
      <w:r w:rsidR="00A160D0" w:rsidRPr="00047030">
        <w:rPr>
          <w:rFonts w:ascii="Times New Roman" w:hAnsi="Times New Roman" w:cs="Times New Roman"/>
        </w:rPr>
        <w:t>like</w:t>
      </w:r>
      <w:r w:rsidR="00A160D0" w:rsidRPr="00A160D0">
        <w:rPr>
          <w:rFonts w:ascii="Times New Roman" w:hAnsi="Times New Roman" w:cs="Times New Roman"/>
          <w:i/>
          <w:iCs/>
        </w:rPr>
        <w:t xml:space="preserve"> this </w:t>
      </w:r>
      <w:r w:rsidR="00A160D0">
        <w:rPr>
          <w:rFonts w:ascii="Times New Roman" w:hAnsi="Times New Roman" w:cs="Times New Roman"/>
        </w:rPr>
        <w:t xml:space="preserve">were impossible – and what would it even mean for something </w:t>
      </w:r>
      <w:r w:rsidR="006E79B9">
        <w:rPr>
          <w:rFonts w:ascii="Times New Roman" w:hAnsi="Times New Roman" w:cs="Times New Roman"/>
        </w:rPr>
        <w:t>‘</w:t>
      </w:r>
      <w:r w:rsidR="00A160D0">
        <w:rPr>
          <w:rFonts w:ascii="Times New Roman" w:hAnsi="Times New Roman" w:cs="Times New Roman"/>
        </w:rPr>
        <w:t>constitutively false</w:t>
      </w:r>
      <w:r w:rsidR="006E79B9">
        <w:rPr>
          <w:rFonts w:ascii="Times New Roman" w:hAnsi="Times New Roman" w:cs="Times New Roman"/>
        </w:rPr>
        <w:t>’</w:t>
      </w:r>
      <w:r w:rsidR="00A160D0">
        <w:rPr>
          <w:rFonts w:ascii="Times New Roman" w:hAnsi="Times New Roman" w:cs="Times New Roman"/>
        </w:rPr>
        <w:t xml:space="preserve"> to be impossible anyway? </w:t>
      </w:r>
      <w:r w:rsidR="009648F2">
        <w:rPr>
          <w:rFonts w:ascii="Times New Roman" w:hAnsi="Times New Roman" w:cs="Times New Roman"/>
        </w:rPr>
        <w:t xml:space="preserve">The ‘long story short’ answer to this </w:t>
      </w:r>
      <w:r w:rsidR="000521DC">
        <w:rPr>
          <w:rFonts w:ascii="Times New Roman" w:hAnsi="Times New Roman" w:cs="Times New Roman"/>
        </w:rPr>
        <w:t>question</w:t>
      </w:r>
      <w:r w:rsidR="009648F2">
        <w:rPr>
          <w:rFonts w:ascii="Times New Roman" w:hAnsi="Times New Roman" w:cs="Times New Roman"/>
        </w:rPr>
        <w:t xml:space="preserve"> is that the conception of metaphysical experience discussed above (and which is also familiar from the Adorno literature) is the </w:t>
      </w:r>
      <w:r w:rsidR="00194A70" w:rsidRPr="00194A70">
        <w:rPr>
          <w:rFonts w:ascii="Times New Roman" w:hAnsi="Times New Roman" w:cs="Times New Roman"/>
          <w:i/>
          <w:iCs/>
        </w:rPr>
        <w:t>solution</w:t>
      </w:r>
      <w:r w:rsidR="00194A70">
        <w:rPr>
          <w:rFonts w:ascii="Times New Roman" w:hAnsi="Times New Roman" w:cs="Times New Roman"/>
        </w:rPr>
        <w:t xml:space="preserve"> to the more general problem of metaphysical experience Adorno </w:t>
      </w:r>
      <w:r w:rsidR="00E16065">
        <w:rPr>
          <w:rFonts w:ascii="Times New Roman" w:hAnsi="Times New Roman" w:cs="Times New Roman"/>
        </w:rPr>
        <w:t xml:space="preserve">that </w:t>
      </w:r>
      <w:r w:rsidR="00F23942">
        <w:rPr>
          <w:rFonts w:ascii="Times New Roman" w:hAnsi="Times New Roman" w:cs="Times New Roman"/>
        </w:rPr>
        <w:t>believes Auschwitz implies.</w:t>
      </w:r>
      <w:r w:rsidR="002C194A">
        <w:rPr>
          <w:rFonts w:ascii="Times New Roman" w:hAnsi="Times New Roman" w:cs="Times New Roman"/>
        </w:rPr>
        <w:t xml:space="preserve"> As for the ‘long story long’ version – to give that, we need first to </w:t>
      </w:r>
      <w:r w:rsidR="004E7EB0">
        <w:rPr>
          <w:rFonts w:ascii="Times New Roman" w:hAnsi="Times New Roman" w:cs="Times New Roman"/>
        </w:rPr>
        <w:t>consider what Adorno means by ‘metaphysics’ in the first place.</w:t>
      </w:r>
    </w:p>
    <w:p w14:paraId="6CE54CA6" w14:textId="2F0B3D41" w:rsidR="00551A38" w:rsidRDefault="00E03120" w:rsidP="00E03120">
      <w:pPr>
        <w:rPr>
          <w:rFonts w:ascii="Times New Roman" w:hAnsi="Times New Roman" w:cs="Times New Roman"/>
        </w:rPr>
      </w:pPr>
      <w:r>
        <w:rPr>
          <w:rFonts w:ascii="Times New Roman" w:hAnsi="Times New Roman" w:cs="Times New Roman"/>
        </w:rPr>
        <w:t xml:space="preserve">Early in the </w:t>
      </w:r>
      <w:r w:rsidR="00C444F5">
        <w:rPr>
          <w:rFonts w:ascii="Times New Roman" w:hAnsi="Times New Roman" w:cs="Times New Roman"/>
        </w:rPr>
        <w:t>l</w:t>
      </w:r>
      <w:r>
        <w:rPr>
          <w:rFonts w:ascii="Times New Roman" w:hAnsi="Times New Roman" w:cs="Times New Roman"/>
        </w:rPr>
        <w:t xml:space="preserve">ectures on </w:t>
      </w:r>
      <w:r w:rsidRPr="007D06DA">
        <w:rPr>
          <w:rFonts w:ascii="Times New Roman" w:hAnsi="Times New Roman" w:cs="Times New Roman"/>
          <w:i/>
          <w:iCs/>
        </w:rPr>
        <w:t>Metaphysics</w:t>
      </w:r>
      <w:r>
        <w:rPr>
          <w:rFonts w:ascii="Times New Roman" w:hAnsi="Times New Roman" w:cs="Times New Roman"/>
        </w:rPr>
        <w:t xml:space="preserve">, Adorno draws a contrast between Platonic ‘ontology’, and Aristotelian ‘metaphysics’. For Plato, Adorno claims, the Ideas </w:t>
      </w:r>
      <w:r w:rsidR="00C444F5">
        <w:rPr>
          <w:rFonts w:ascii="Times New Roman" w:hAnsi="Times New Roman" w:cs="Times New Roman"/>
        </w:rPr>
        <w:t xml:space="preserve">– </w:t>
      </w:r>
      <w:r>
        <w:rPr>
          <w:rFonts w:ascii="Times New Roman" w:hAnsi="Times New Roman" w:cs="Times New Roman"/>
        </w:rPr>
        <w:t>“that is, hypostatized universal concepts</w:t>
      </w:r>
      <w:r w:rsidR="00C444F5">
        <w:rPr>
          <w:rFonts w:ascii="Times New Roman" w:hAnsi="Times New Roman" w:cs="Times New Roman"/>
        </w:rPr>
        <w:t>” – “</w:t>
      </w:r>
      <w:r>
        <w:rPr>
          <w:rFonts w:ascii="Times New Roman" w:hAnsi="Times New Roman" w:cs="Times New Roman"/>
        </w:rPr>
        <w:t>are regarded… in contrast to scattered multiplicity, as the true, the One, the essential and above all, the cause of all appearances” (Adorno 2000: 15). This much, Adorno notes, might well serve as a “definition of metaphysics itself,” (ibid.) but what Plato is doing is not yet truly ‘metaphysical’.</w:t>
      </w:r>
      <w:r w:rsidR="00B158C8">
        <w:rPr>
          <w:rStyle w:val="FootnoteReference"/>
          <w:rFonts w:ascii="Times New Roman" w:hAnsi="Times New Roman" w:cs="Times New Roman"/>
        </w:rPr>
        <w:footnoteReference w:id="15"/>
      </w:r>
      <w:r>
        <w:rPr>
          <w:rFonts w:ascii="Times New Roman" w:hAnsi="Times New Roman" w:cs="Times New Roman"/>
        </w:rPr>
        <w:t xml:space="preserve"> This is because, Adorno claims, Plato does not do enough to make sense of how the Ideas might be related to the empirical world: he just takes it for granted that they exist, fixed and perfect, beyond it. Metaphysics “arises at the point where the empirical world is taken seriously, and where its relation to the supra-sensible world… is subject to reflection” (Adorno 2000: 18). For Aristotle, “the Ideas are derived from the empirical world” – although admittedly for him, they exist “rather as the rulers lived on the work of their servants or slaves” (Adorno 2000: 20): they are still assumed to have a status that is in some sense ‘higher’ than the mere existence with which they are intertwined.</w:t>
      </w:r>
      <w:r>
        <w:rPr>
          <w:rStyle w:val="FootnoteReference"/>
          <w:rFonts w:ascii="Times New Roman" w:hAnsi="Times New Roman" w:cs="Times New Roman"/>
        </w:rPr>
        <w:footnoteReference w:id="16"/>
      </w:r>
      <w:r w:rsidR="005B41D7">
        <w:rPr>
          <w:rFonts w:ascii="Times New Roman" w:hAnsi="Times New Roman" w:cs="Times New Roman"/>
        </w:rPr>
        <w:t xml:space="preserve"> </w:t>
      </w:r>
      <w:r w:rsidR="00D309DC">
        <w:rPr>
          <w:rFonts w:ascii="Times New Roman" w:hAnsi="Times New Roman" w:cs="Times New Roman"/>
        </w:rPr>
        <w:t xml:space="preserve">Metaphysics thus, in Aristotelian mode, takes whatever it might from </w:t>
      </w:r>
      <w:r w:rsidR="008073FE">
        <w:rPr>
          <w:rFonts w:ascii="Times New Roman" w:hAnsi="Times New Roman" w:cs="Times New Roman"/>
        </w:rPr>
        <w:t>empirical reality</w:t>
      </w:r>
      <w:r w:rsidR="00932A55">
        <w:rPr>
          <w:rFonts w:ascii="Times New Roman" w:hAnsi="Times New Roman" w:cs="Times New Roman"/>
        </w:rPr>
        <w:t>,</w:t>
      </w:r>
      <w:r w:rsidR="008073FE">
        <w:rPr>
          <w:rFonts w:ascii="Times New Roman" w:hAnsi="Times New Roman" w:cs="Times New Roman"/>
        </w:rPr>
        <w:t xml:space="preserve"> but then hypostatises it, declaring certain facets of whatever merely </w:t>
      </w:r>
      <w:r w:rsidR="008073FE" w:rsidRPr="008073FE">
        <w:rPr>
          <w:rFonts w:ascii="Times New Roman" w:hAnsi="Times New Roman" w:cs="Times New Roman"/>
          <w:i/>
          <w:iCs/>
        </w:rPr>
        <w:t>is</w:t>
      </w:r>
      <w:r w:rsidR="008073FE">
        <w:rPr>
          <w:rFonts w:ascii="Times New Roman" w:hAnsi="Times New Roman" w:cs="Times New Roman"/>
        </w:rPr>
        <w:t xml:space="preserve"> as being essential</w:t>
      </w:r>
      <w:r w:rsidR="00551A38">
        <w:rPr>
          <w:rFonts w:ascii="Times New Roman" w:hAnsi="Times New Roman" w:cs="Times New Roman"/>
        </w:rPr>
        <w:t xml:space="preserve">, immutable – </w:t>
      </w:r>
      <w:r w:rsidR="008073FE">
        <w:rPr>
          <w:rFonts w:ascii="Times New Roman" w:hAnsi="Times New Roman" w:cs="Times New Roman"/>
        </w:rPr>
        <w:t xml:space="preserve"> </w:t>
      </w:r>
      <w:r w:rsidR="00FC2684">
        <w:rPr>
          <w:rFonts w:ascii="Times New Roman" w:hAnsi="Times New Roman" w:cs="Times New Roman"/>
        </w:rPr>
        <w:t xml:space="preserve">as being </w:t>
      </w:r>
      <w:r w:rsidR="008073FE">
        <w:rPr>
          <w:rFonts w:ascii="Times New Roman" w:hAnsi="Times New Roman" w:cs="Times New Roman"/>
        </w:rPr>
        <w:t>trans-historically fixed.</w:t>
      </w:r>
      <w:r w:rsidR="00FD4855">
        <w:rPr>
          <w:rFonts w:ascii="Times New Roman" w:hAnsi="Times New Roman" w:cs="Times New Roman"/>
        </w:rPr>
        <w:t xml:space="preserve"> </w:t>
      </w:r>
      <w:r w:rsidR="00551A38">
        <w:rPr>
          <w:rFonts w:ascii="Times New Roman" w:hAnsi="Times New Roman" w:cs="Times New Roman"/>
        </w:rPr>
        <w:t xml:space="preserve">The problem here is perhaps less to do with </w:t>
      </w:r>
      <w:r w:rsidR="007759C3">
        <w:rPr>
          <w:rFonts w:ascii="Times New Roman" w:hAnsi="Times New Roman" w:cs="Times New Roman"/>
        </w:rPr>
        <w:t xml:space="preserve">theoretical metaphysical categories like substance or causality – although </w:t>
      </w:r>
      <w:r w:rsidR="00050895">
        <w:rPr>
          <w:rFonts w:ascii="Times New Roman" w:hAnsi="Times New Roman" w:cs="Times New Roman"/>
        </w:rPr>
        <w:t xml:space="preserve">Aristotle’s treatment of these might </w:t>
      </w:r>
      <w:r w:rsidR="00407BB7">
        <w:rPr>
          <w:rFonts w:ascii="Times New Roman" w:hAnsi="Times New Roman" w:cs="Times New Roman"/>
        </w:rPr>
        <w:t>conceivably anticipate certain problems with the natural-scientific understanding of reality – than it is with</w:t>
      </w:r>
      <w:r w:rsidR="00623150">
        <w:rPr>
          <w:rFonts w:ascii="Times New Roman" w:hAnsi="Times New Roman" w:cs="Times New Roman"/>
        </w:rPr>
        <w:t xml:space="preserve"> the sort </w:t>
      </w:r>
      <w:r w:rsidR="00623150">
        <w:rPr>
          <w:rFonts w:ascii="Times New Roman" w:hAnsi="Times New Roman" w:cs="Times New Roman"/>
        </w:rPr>
        <w:lastRenderedPageBreak/>
        <w:t xml:space="preserve">of thing that, in his own critique of metaphysics, Kant was most ultimately interested in: ‘the stuff that really matters’, God, freedom, </w:t>
      </w:r>
      <w:r w:rsidR="00CB3ECC">
        <w:rPr>
          <w:rFonts w:ascii="Times New Roman" w:hAnsi="Times New Roman" w:cs="Times New Roman"/>
        </w:rPr>
        <w:t>and so forth. To</w:t>
      </w:r>
      <w:r w:rsidR="00ED34CC">
        <w:rPr>
          <w:rFonts w:ascii="Times New Roman" w:hAnsi="Times New Roman" w:cs="Times New Roman"/>
        </w:rPr>
        <w:t xml:space="preserve"> help</w:t>
      </w:r>
      <w:r w:rsidR="00CB3ECC">
        <w:rPr>
          <w:rFonts w:ascii="Times New Roman" w:hAnsi="Times New Roman" w:cs="Times New Roman"/>
        </w:rPr>
        <w:t xml:space="preserve"> illustrate the problem here: one might talk in Aristotelian mode about, e.g. ‘the human good’ – without then paying due heed to how the human good might show up to a post-Auschwitz modern, as opposed to </w:t>
      </w:r>
      <w:r w:rsidR="00DF6CD2">
        <w:rPr>
          <w:rFonts w:ascii="Times New Roman" w:hAnsi="Times New Roman" w:cs="Times New Roman"/>
        </w:rPr>
        <w:t>an Ancient Greek.</w:t>
      </w:r>
    </w:p>
    <w:p w14:paraId="6B8FA7C2" w14:textId="24EE32E6" w:rsidR="00E03120" w:rsidRDefault="00E03120" w:rsidP="00E03120">
      <w:pPr>
        <w:rPr>
          <w:rFonts w:ascii="Times New Roman" w:hAnsi="Times New Roman" w:cs="Times New Roman"/>
        </w:rPr>
      </w:pPr>
      <w:r>
        <w:rPr>
          <w:rFonts w:ascii="Times New Roman" w:hAnsi="Times New Roman" w:cs="Times New Roman"/>
        </w:rPr>
        <w:t xml:space="preserve">Against this, Adorno – as is clear from </w:t>
      </w:r>
      <w:r w:rsidRPr="00815F53">
        <w:rPr>
          <w:rFonts w:ascii="Times New Roman" w:hAnsi="Times New Roman" w:cs="Times New Roman"/>
          <w:i/>
          <w:iCs/>
        </w:rPr>
        <w:t>Negative Dialectics</w:t>
      </w:r>
      <w:r>
        <w:rPr>
          <w:rFonts w:ascii="Times New Roman" w:hAnsi="Times New Roman" w:cs="Times New Roman"/>
        </w:rPr>
        <w:t xml:space="preserve"> itself – adopts a framing that he calls ‘natural-historical’, on which metaphysics is</w:t>
      </w:r>
      <w:r w:rsidR="00BC021B">
        <w:rPr>
          <w:rFonts w:ascii="Times New Roman" w:hAnsi="Times New Roman" w:cs="Times New Roman"/>
        </w:rPr>
        <w:t xml:space="preserve"> </w:t>
      </w:r>
      <w:r w:rsidR="000238D0">
        <w:rPr>
          <w:rFonts w:ascii="Times New Roman" w:hAnsi="Times New Roman" w:cs="Times New Roman"/>
        </w:rPr>
        <w:t>supposed to be</w:t>
      </w:r>
      <w:r>
        <w:rPr>
          <w:rFonts w:ascii="Times New Roman" w:hAnsi="Times New Roman" w:cs="Times New Roman"/>
        </w:rPr>
        <w:t xml:space="preserve"> “transmuted… into history” (Adorno 1973: 360). The meaning of the term ‘natural-history’ is clearest in Adorno’s early (1932) essay ‘The Idea of Natural-History’: there, he defines it as a way of “dialectically overcom[ing] the usual antithesis of nature and history” (Adorno 2006: 252). By adopting the perspective of natural-history</w:t>
      </w:r>
      <w:r w:rsidR="00ED34CC">
        <w:rPr>
          <w:rFonts w:ascii="Times New Roman" w:hAnsi="Times New Roman" w:cs="Times New Roman"/>
        </w:rPr>
        <w:t xml:space="preserve"> – as perspective that Adorno associates, not least, with Marx (Adorno 1973: </w:t>
      </w:r>
      <w:r w:rsidR="00244999">
        <w:rPr>
          <w:rFonts w:ascii="Times New Roman" w:hAnsi="Times New Roman" w:cs="Times New Roman"/>
        </w:rPr>
        <w:t>354, Adorno 2006:</w:t>
      </w:r>
      <w:r w:rsidR="004948B0">
        <w:rPr>
          <w:rFonts w:ascii="Times New Roman" w:hAnsi="Times New Roman" w:cs="Times New Roman"/>
        </w:rPr>
        <w:t xml:space="preserve"> 269)</w:t>
      </w:r>
      <w:r w:rsidR="00ED34CC">
        <w:rPr>
          <w:rFonts w:ascii="Times New Roman" w:hAnsi="Times New Roman" w:cs="Times New Roman"/>
        </w:rPr>
        <w:t>–</w:t>
      </w:r>
      <w:r>
        <w:rPr>
          <w:rFonts w:ascii="Times New Roman" w:hAnsi="Times New Roman" w:cs="Times New Roman"/>
        </w:rPr>
        <w:t xml:space="preserve"> we come to see that, on the one hand, </w:t>
      </w:r>
      <w:r w:rsidRPr="00DF6CD2">
        <w:rPr>
          <w:rFonts w:ascii="Times New Roman" w:hAnsi="Times New Roman" w:cs="Times New Roman"/>
          <w:i/>
          <w:iCs/>
        </w:rPr>
        <w:t>nature is the substance of history</w:t>
      </w:r>
      <w:r>
        <w:rPr>
          <w:rFonts w:ascii="Times New Roman" w:hAnsi="Times New Roman" w:cs="Times New Roman"/>
        </w:rPr>
        <w:t xml:space="preserve"> (Adorno 2006: 253, Adorno 1973: 354): all historical change happens within nature, and is materially grounded in what we might call ‘natural’ forces. But on the other hand, nature – which we often think</w:t>
      </w:r>
      <w:r w:rsidR="00F02174">
        <w:rPr>
          <w:rFonts w:ascii="Times New Roman" w:hAnsi="Times New Roman" w:cs="Times New Roman"/>
        </w:rPr>
        <w:t xml:space="preserve"> of</w:t>
      </w:r>
      <w:r>
        <w:rPr>
          <w:rFonts w:ascii="Times New Roman" w:hAnsi="Times New Roman" w:cs="Times New Roman"/>
        </w:rPr>
        <w:t xml:space="preserve"> as being somehow historically ‘set’, </w:t>
      </w:r>
      <w:r w:rsidR="000238D0">
        <w:rPr>
          <w:rFonts w:ascii="Times New Roman" w:hAnsi="Times New Roman" w:cs="Times New Roman"/>
        </w:rPr>
        <w:t xml:space="preserve">and so </w:t>
      </w:r>
      <w:r>
        <w:rPr>
          <w:rFonts w:ascii="Times New Roman" w:hAnsi="Times New Roman" w:cs="Times New Roman"/>
        </w:rPr>
        <w:t xml:space="preserve">not subject to historical change – </w:t>
      </w:r>
      <w:r w:rsidRPr="00DF6CD2">
        <w:rPr>
          <w:rFonts w:ascii="Times New Roman" w:hAnsi="Times New Roman" w:cs="Times New Roman"/>
          <w:i/>
          <w:iCs/>
        </w:rPr>
        <w:t xml:space="preserve">is </w:t>
      </w:r>
      <w:r w:rsidR="00DF6CD2" w:rsidRPr="00DF6CD2">
        <w:rPr>
          <w:rFonts w:ascii="Times New Roman" w:hAnsi="Times New Roman" w:cs="Times New Roman"/>
          <w:i/>
          <w:iCs/>
        </w:rPr>
        <w:t>itself</w:t>
      </w:r>
      <w:r w:rsidRPr="00DF6CD2">
        <w:rPr>
          <w:rFonts w:ascii="Times New Roman" w:hAnsi="Times New Roman" w:cs="Times New Roman"/>
          <w:i/>
          <w:iCs/>
        </w:rPr>
        <w:t xml:space="preserve"> irreducibly historical</w:t>
      </w:r>
      <w:r>
        <w:rPr>
          <w:rFonts w:ascii="Times New Roman" w:hAnsi="Times New Roman" w:cs="Times New Roman"/>
        </w:rPr>
        <w:t xml:space="preserve"> (Adorno 2006: 253).</w:t>
      </w:r>
      <w:r w:rsidR="00820FAA">
        <w:rPr>
          <w:rFonts w:ascii="Times New Roman" w:hAnsi="Times New Roman" w:cs="Times New Roman"/>
        </w:rPr>
        <w:t xml:space="preserve"> Historical change thus happens both in, through, and </w:t>
      </w:r>
      <w:r w:rsidR="00820FAA" w:rsidRPr="00820FAA">
        <w:rPr>
          <w:rFonts w:ascii="Times New Roman" w:hAnsi="Times New Roman" w:cs="Times New Roman"/>
          <w:i/>
          <w:iCs/>
        </w:rPr>
        <w:t>on</w:t>
      </w:r>
      <w:r w:rsidR="00820FAA">
        <w:rPr>
          <w:rFonts w:ascii="Times New Roman" w:hAnsi="Times New Roman" w:cs="Times New Roman"/>
        </w:rPr>
        <w:t xml:space="preserve"> nature.</w:t>
      </w:r>
      <w:r w:rsidR="005A5414">
        <w:rPr>
          <w:rFonts w:ascii="Times New Roman" w:hAnsi="Times New Roman" w:cs="Times New Roman"/>
        </w:rPr>
        <w:t xml:space="preserve"> </w:t>
      </w:r>
      <w:r w:rsidR="00820FAA">
        <w:rPr>
          <w:rFonts w:ascii="Times New Roman" w:hAnsi="Times New Roman" w:cs="Times New Roman"/>
        </w:rPr>
        <w:t xml:space="preserve">We might understand how Adorno is attempting to apply this way of seeing to metaphysics, by considering the image (an image he uses both in the </w:t>
      </w:r>
      <w:r w:rsidR="00820FAA" w:rsidRPr="00820FAA">
        <w:rPr>
          <w:rFonts w:ascii="Times New Roman" w:hAnsi="Times New Roman" w:cs="Times New Roman"/>
          <w:i/>
          <w:iCs/>
        </w:rPr>
        <w:t>Metaphysics</w:t>
      </w:r>
      <w:r w:rsidR="00820FAA">
        <w:rPr>
          <w:rFonts w:ascii="Times New Roman" w:hAnsi="Times New Roman" w:cs="Times New Roman"/>
        </w:rPr>
        <w:t xml:space="preserve"> lectures and in </w:t>
      </w:r>
      <w:r w:rsidR="00820FAA" w:rsidRPr="00820FAA">
        <w:rPr>
          <w:rFonts w:ascii="Times New Roman" w:hAnsi="Times New Roman" w:cs="Times New Roman"/>
          <w:i/>
          <w:iCs/>
        </w:rPr>
        <w:t>Negative Dialectics</w:t>
      </w:r>
      <w:r w:rsidR="00820FAA">
        <w:rPr>
          <w:rFonts w:ascii="Times New Roman" w:hAnsi="Times New Roman" w:cs="Times New Roman"/>
        </w:rPr>
        <w:t>) of ‘secularization’</w:t>
      </w:r>
      <w:r w:rsidR="00197E9F">
        <w:rPr>
          <w:rFonts w:ascii="Times New Roman" w:hAnsi="Times New Roman" w:cs="Times New Roman"/>
        </w:rPr>
        <w:t xml:space="preserve">. </w:t>
      </w:r>
      <w:r>
        <w:rPr>
          <w:rFonts w:ascii="Times New Roman" w:hAnsi="Times New Roman" w:cs="Times New Roman"/>
        </w:rPr>
        <w:t xml:space="preserve">In the lectures on </w:t>
      </w:r>
      <w:r w:rsidRPr="00AD6520">
        <w:rPr>
          <w:rFonts w:ascii="Times New Roman" w:hAnsi="Times New Roman" w:cs="Times New Roman"/>
          <w:i/>
          <w:iCs/>
        </w:rPr>
        <w:t>Metaphysics</w:t>
      </w:r>
      <w:r>
        <w:rPr>
          <w:rFonts w:ascii="Times New Roman" w:hAnsi="Times New Roman" w:cs="Times New Roman"/>
        </w:rPr>
        <w:t>, Adorno notes that Platonic ‘ontology’ was effectively a secularization of earlier religious thought: it secularized the gods into concepts (Adorno 2000: 19). Aristotle’s metaphysics secularized ontology into the empirical world. Natural-history then further serves to secularize metaphysics itself into “the secular category pure and simple, the category of decay” (Adorno 1973: 360).</w:t>
      </w:r>
    </w:p>
    <w:p w14:paraId="0123A089" w14:textId="4543C766" w:rsidR="00E03120" w:rsidRDefault="004948B0" w:rsidP="00E03120">
      <w:pPr>
        <w:rPr>
          <w:rFonts w:ascii="Times New Roman" w:hAnsi="Times New Roman" w:cs="Times New Roman"/>
        </w:rPr>
      </w:pPr>
      <w:r>
        <w:rPr>
          <w:rFonts w:ascii="Times New Roman" w:hAnsi="Times New Roman" w:cs="Times New Roman"/>
        </w:rPr>
        <w:t>Effectively, what Adorno is claiming here</w:t>
      </w:r>
      <w:r w:rsidR="00E03120">
        <w:rPr>
          <w:rFonts w:ascii="Times New Roman" w:hAnsi="Times New Roman" w:cs="Times New Roman"/>
        </w:rPr>
        <w:t xml:space="preserve"> is that anything and everything we might take to be ‘essential’ about reality, </w:t>
      </w:r>
      <w:r w:rsidR="00F3239C">
        <w:rPr>
          <w:rFonts w:ascii="Times New Roman" w:hAnsi="Times New Roman" w:cs="Times New Roman"/>
        </w:rPr>
        <w:t>in a way that is analogous to Plato’s Ideas</w:t>
      </w:r>
      <w:r w:rsidR="00E03120">
        <w:rPr>
          <w:rFonts w:ascii="Times New Roman" w:hAnsi="Times New Roman" w:cs="Times New Roman"/>
        </w:rPr>
        <w:t xml:space="preserve">, is in fact transient: has come-to-be, and may one day cease-to-be; is subject to the exigencies of historical change. </w:t>
      </w:r>
      <w:r w:rsidR="004F0A92">
        <w:rPr>
          <w:rFonts w:ascii="Times New Roman" w:hAnsi="Times New Roman" w:cs="Times New Roman"/>
        </w:rPr>
        <w:t>This aligns</w:t>
      </w:r>
      <w:r w:rsidR="00E03120">
        <w:rPr>
          <w:rFonts w:ascii="Times New Roman" w:hAnsi="Times New Roman" w:cs="Times New Roman"/>
        </w:rPr>
        <w:t xml:space="preserve"> with Adorno’s remarks about what our historical experience might have done to metaphysics, to the extent that it makes it clear why historical events might entail some sort of crisis of meaning: in the reality in which Auschwitz has been shown to be possible, there can be no positive meaning which we might possibly affirm (Adorno 2000: 101). “Historical compassion” indeed, Adorno tells us “prevents one from presupposing” any immutability in existence” (Adorno 2000: 100).</w:t>
      </w:r>
    </w:p>
    <w:p w14:paraId="58C76696" w14:textId="7660DD27" w:rsidR="00E52D0D" w:rsidRDefault="006713E4" w:rsidP="00771626">
      <w:pPr>
        <w:rPr>
          <w:rFonts w:ascii="Times New Roman" w:hAnsi="Times New Roman" w:cs="Times New Roman"/>
        </w:rPr>
      </w:pPr>
      <w:r>
        <w:rPr>
          <w:rFonts w:ascii="Times New Roman" w:hAnsi="Times New Roman" w:cs="Times New Roman"/>
        </w:rPr>
        <w:t xml:space="preserve">I have mentioned Kant above – and in a way, the problem Adorno has in mind is not entirely distinct from the problem with which Kant </w:t>
      </w:r>
      <w:r w:rsidR="00847ECC">
        <w:rPr>
          <w:rFonts w:ascii="Times New Roman" w:hAnsi="Times New Roman" w:cs="Times New Roman"/>
        </w:rPr>
        <w:t>began</w:t>
      </w:r>
      <w:r>
        <w:rPr>
          <w:rFonts w:ascii="Times New Roman" w:hAnsi="Times New Roman" w:cs="Times New Roman"/>
        </w:rPr>
        <w:t xml:space="preserve"> the </w:t>
      </w:r>
      <w:r w:rsidRPr="006713E4">
        <w:rPr>
          <w:rFonts w:ascii="Times New Roman" w:hAnsi="Times New Roman" w:cs="Times New Roman"/>
          <w:i/>
          <w:iCs/>
        </w:rPr>
        <w:t>Critique of Pure Reason</w:t>
      </w:r>
      <w:r>
        <w:rPr>
          <w:rFonts w:ascii="Times New Roman" w:hAnsi="Times New Roman" w:cs="Times New Roman"/>
        </w:rPr>
        <w:t>.</w:t>
      </w:r>
      <w:r w:rsidR="00847ECC">
        <w:rPr>
          <w:rFonts w:ascii="Times New Roman" w:hAnsi="Times New Roman" w:cs="Times New Roman"/>
        </w:rPr>
        <w:t xml:space="preserve"> Kant wanted to </w:t>
      </w:r>
      <w:r w:rsidR="00103546">
        <w:rPr>
          <w:rFonts w:ascii="Times New Roman" w:hAnsi="Times New Roman" w:cs="Times New Roman"/>
        </w:rPr>
        <w:t>figure out</w:t>
      </w:r>
      <w:r w:rsidR="00847ECC">
        <w:rPr>
          <w:rFonts w:ascii="Times New Roman" w:hAnsi="Times New Roman" w:cs="Times New Roman"/>
        </w:rPr>
        <w:t xml:space="preserve"> how metaphysics might be possible ‘as science’ – in large part, to avoid the sort of scepticism (about the things that most ultimately matter, God, freedom, the life to come, and so forth) </w:t>
      </w:r>
      <w:r w:rsidR="003E2415">
        <w:rPr>
          <w:rFonts w:ascii="Times New Roman" w:hAnsi="Times New Roman" w:cs="Times New Roman"/>
        </w:rPr>
        <w:t>he associates with the Humean rejection of metaphysics.</w:t>
      </w:r>
      <w:r w:rsidR="007C2BC8">
        <w:rPr>
          <w:rFonts w:ascii="Times New Roman" w:hAnsi="Times New Roman" w:cs="Times New Roman"/>
        </w:rPr>
        <w:t xml:space="preserve"> Ultimately</w:t>
      </w:r>
      <w:r w:rsidR="009B295F">
        <w:rPr>
          <w:rFonts w:ascii="Times New Roman" w:hAnsi="Times New Roman" w:cs="Times New Roman"/>
        </w:rPr>
        <w:t xml:space="preserve"> – </w:t>
      </w:r>
      <w:r w:rsidR="007C2BC8">
        <w:rPr>
          <w:rFonts w:ascii="Times New Roman" w:hAnsi="Times New Roman" w:cs="Times New Roman"/>
        </w:rPr>
        <w:t>famously</w:t>
      </w:r>
      <w:r w:rsidR="009B295F">
        <w:rPr>
          <w:rFonts w:ascii="Times New Roman" w:hAnsi="Times New Roman" w:cs="Times New Roman"/>
        </w:rPr>
        <w:t xml:space="preserve"> –</w:t>
      </w:r>
      <w:r w:rsidR="007C2BC8">
        <w:rPr>
          <w:rFonts w:ascii="Times New Roman" w:hAnsi="Times New Roman" w:cs="Times New Roman"/>
        </w:rPr>
        <w:t xml:space="preserve"> Kant had to deny we could have knowledge of e.g. the existence of God, </w:t>
      </w:r>
      <w:r w:rsidR="00EE5529">
        <w:rPr>
          <w:rFonts w:ascii="Times New Roman" w:hAnsi="Times New Roman" w:cs="Times New Roman"/>
        </w:rPr>
        <w:t>but managed (or so he claimed) to make space for our having faith in Him</w:t>
      </w:r>
      <w:r w:rsidR="005B6825">
        <w:rPr>
          <w:rFonts w:ascii="Times New Roman" w:hAnsi="Times New Roman" w:cs="Times New Roman"/>
        </w:rPr>
        <w:t>; he did the same for freedom</w:t>
      </w:r>
      <w:r w:rsidR="007C2BC8">
        <w:rPr>
          <w:rFonts w:ascii="Times New Roman" w:hAnsi="Times New Roman" w:cs="Times New Roman"/>
        </w:rPr>
        <w:t xml:space="preserve">. In </w:t>
      </w:r>
      <w:r w:rsidR="009B295F">
        <w:rPr>
          <w:rFonts w:ascii="Times New Roman" w:hAnsi="Times New Roman" w:cs="Times New Roman"/>
        </w:rPr>
        <w:t xml:space="preserve">a quite </w:t>
      </w:r>
      <w:r w:rsidR="00EE5529">
        <w:rPr>
          <w:rFonts w:ascii="Times New Roman" w:hAnsi="Times New Roman" w:cs="Times New Roman"/>
        </w:rPr>
        <w:t>analogous way,</w:t>
      </w:r>
      <w:r w:rsidR="0035321F">
        <w:rPr>
          <w:rStyle w:val="FootnoteReference"/>
          <w:rFonts w:ascii="Times New Roman" w:hAnsi="Times New Roman" w:cs="Times New Roman"/>
        </w:rPr>
        <w:footnoteReference w:id="17"/>
      </w:r>
      <w:r w:rsidR="00EE5529">
        <w:rPr>
          <w:rFonts w:ascii="Times New Roman" w:hAnsi="Times New Roman" w:cs="Times New Roman"/>
        </w:rPr>
        <w:t xml:space="preserve"> Adorno is worried that </w:t>
      </w:r>
      <w:r w:rsidR="001813DE">
        <w:rPr>
          <w:rFonts w:ascii="Times New Roman" w:hAnsi="Times New Roman" w:cs="Times New Roman"/>
        </w:rPr>
        <w:t xml:space="preserve">if we were to </w:t>
      </w:r>
      <w:r w:rsidR="0035321F">
        <w:rPr>
          <w:rFonts w:ascii="Times New Roman" w:hAnsi="Times New Roman" w:cs="Times New Roman"/>
        </w:rPr>
        <w:t xml:space="preserve">be forced to forsake ‘metaphysical experience’ entirely, </w:t>
      </w:r>
      <w:r w:rsidR="006F783B">
        <w:rPr>
          <w:rFonts w:ascii="Times New Roman" w:hAnsi="Times New Roman" w:cs="Times New Roman"/>
        </w:rPr>
        <w:t xml:space="preserve">we would be left simply with the </w:t>
      </w:r>
      <w:r w:rsidR="00607D20">
        <w:rPr>
          <w:rFonts w:ascii="Times New Roman" w:hAnsi="Times New Roman" w:cs="Times New Roman"/>
        </w:rPr>
        <w:t>notion that existence is irreconcilably bad – that everything is terrible, and that it can never get any better. Adorno’s issue with this</w:t>
      </w:r>
      <w:r w:rsidR="00BC6A96">
        <w:rPr>
          <w:rFonts w:ascii="Times New Roman" w:hAnsi="Times New Roman" w:cs="Times New Roman"/>
        </w:rPr>
        <w:t xml:space="preserve"> understanding of reality is no</w:t>
      </w:r>
      <w:r w:rsidR="008F1119">
        <w:rPr>
          <w:rFonts w:ascii="Times New Roman" w:hAnsi="Times New Roman" w:cs="Times New Roman"/>
        </w:rPr>
        <w:t xml:space="preserve">t so much to do with how despairing it is, but </w:t>
      </w:r>
      <w:r w:rsidR="005D2193">
        <w:rPr>
          <w:rFonts w:ascii="Times New Roman" w:hAnsi="Times New Roman" w:cs="Times New Roman"/>
        </w:rPr>
        <w:t>how cynical: if reality is necessarily evil, then the suffe</w:t>
      </w:r>
      <w:r w:rsidR="00003BE3">
        <w:rPr>
          <w:rFonts w:ascii="Times New Roman" w:hAnsi="Times New Roman" w:cs="Times New Roman"/>
        </w:rPr>
        <w:t xml:space="preserve">ring of e.g. the victims of the Holocaust is effectively </w:t>
      </w:r>
      <w:r w:rsidR="003640B8">
        <w:rPr>
          <w:rFonts w:ascii="Times New Roman" w:hAnsi="Times New Roman" w:cs="Times New Roman"/>
        </w:rPr>
        <w:t>dismissed as something that was al</w:t>
      </w:r>
      <w:r w:rsidR="00291934">
        <w:rPr>
          <w:rFonts w:ascii="Times New Roman" w:hAnsi="Times New Roman" w:cs="Times New Roman"/>
        </w:rPr>
        <w:t>ways</w:t>
      </w:r>
      <w:r w:rsidR="003640B8">
        <w:rPr>
          <w:rFonts w:ascii="Times New Roman" w:hAnsi="Times New Roman" w:cs="Times New Roman"/>
        </w:rPr>
        <w:t xml:space="preserve">, materially, inevitable. </w:t>
      </w:r>
      <w:r w:rsidR="00555B2C">
        <w:rPr>
          <w:rFonts w:ascii="Times New Roman" w:hAnsi="Times New Roman" w:cs="Times New Roman"/>
        </w:rPr>
        <w:t>“Grayness could not fill us with despair if our minds did not harbour the concept of different colours</w:t>
      </w:r>
      <w:r w:rsidR="00E52D0D">
        <w:rPr>
          <w:rFonts w:ascii="Times New Roman" w:hAnsi="Times New Roman" w:cs="Times New Roman"/>
        </w:rPr>
        <w:t xml:space="preserve">,” Adorno comments, against </w:t>
      </w:r>
      <w:r w:rsidR="00E52D0D">
        <w:rPr>
          <w:rFonts w:ascii="Times New Roman" w:hAnsi="Times New Roman" w:cs="Times New Roman"/>
        </w:rPr>
        <w:lastRenderedPageBreak/>
        <w:t xml:space="preserve">Schopenhauer, in </w:t>
      </w:r>
      <w:r w:rsidR="00E52D0D" w:rsidRPr="00E52D0D">
        <w:rPr>
          <w:rFonts w:ascii="Times New Roman" w:hAnsi="Times New Roman" w:cs="Times New Roman"/>
          <w:i/>
          <w:iCs/>
        </w:rPr>
        <w:t>Negative Dialectics</w:t>
      </w:r>
      <w:r w:rsidR="00E52D0D">
        <w:rPr>
          <w:rFonts w:ascii="Times New Roman" w:hAnsi="Times New Roman" w:cs="Times New Roman"/>
        </w:rPr>
        <w:t xml:space="preserve"> (Adorno 1973: 377). </w:t>
      </w:r>
      <w:r w:rsidR="00295908">
        <w:rPr>
          <w:rFonts w:ascii="Times New Roman" w:hAnsi="Times New Roman" w:cs="Times New Roman"/>
        </w:rPr>
        <w:t xml:space="preserve">Another remark from Model III in which he expresses much the same point: “Nothing could be experienced as truly alive if something that transcends life were not promised also” (Adorno 1973: 375). </w:t>
      </w:r>
      <w:r w:rsidR="00E52D0D">
        <w:rPr>
          <w:rFonts w:ascii="Times New Roman" w:hAnsi="Times New Roman" w:cs="Times New Roman"/>
        </w:rPr>
        <w:t>We need an idea of the better, in</w:t>
      </w:r>
      <w:r w:rsidR="00CD5529">
        <w:rPr>
          <w:rFonts w:ascii="Times New Roman" w:hAnsi="Times New Roman" w:cs="Times New Roman"/>
        </w:rPr>
        <w:t xml:space="preserve"> short, in</w:t>
      </w:r>
      <w:r w:rsidR="00E52D0D">
        <w:rPr>
          <w:rFonts w:ascii="Times New Roman" w:hAnsi="Times New Roman" w:cs="Times New Roman"/>
        </w:rPr>
        <w:t xml:space="preserve"> order to do justice to the worst: </w:t>
      </w:r>
      <w:r w:rsidR="00AD138A">
        <w:rPr>
          <w:rFonts w:ascii="Times New Roman" w:hAnsi="Times New Roman" w:cs="Times New Roman"/>
        </w:rPr>
        <w:t xml:space="preserve">there is </w:t>
      </w:r>
      <w:r w:rsidR="004D652A">
        <w:rPr>
          <w:rFonts w:ascii="Times New Roman" w:hAnsi="Times New Roman" w:cs="Times New Roman"/>
        </w:rPr>
        <w:t>there</w:t>
      </w:r>
      <w:r w:rsidR="00CD5529">
        <w:rPr>
          <w:rFonts w:ascii="Times New Roman" w:hAnsi="Times New Roman" w:cs="Times New Roman"/>
        </w:rPr>
        <w:t>fore</w:t>
      </w:r>
      <w:r w:rsidR="004D652A">
        <w:rPr>
          <w:rFonts w:ascii="Times New Roman" w:hAnsi="Times New Roman" w:cs="Times New Roman"/>
        </w:rPr>
        <w:t xml:space="preserve"> </w:t>
      </w:r>
      <w:r w:rsidR="00AD138A">
        <w:rPr>
          <w:rFonts w:ascii="Times New Roman" w:hAnsi="Times New Roman" w:cs="Times New Roman"/>
        </w:rPr>
        <w:t xml:space="preserve">an </w:t>
      </w:r>
      <w:r w:rsidR="00AD138A" w:rsidRPr="00AD138A">
        <w:rPr>
          <w:rFonts w:ascii="Times New Roman" w:hAnsi="Times New Roman" w:cs="Times New Roman"/>
          <w:i/>
          <w:iCs/>
        </w:rPr>
        <w:t>ethical</w:t>
      </w:r>
      <w:r w:rsidR="00AD138A">
        <w:rPr>
          <w:rFonts w:ascii="Times New Roman" w:hAnsi="Times New Roman" w:cs="Times New Roman"/>
        </w:rPr>
        <w:t xml:space="preserve"> imperative underlying Adorno’s attempt to salvage metaphysics.</w:t>
      </w:r>
      <w:r w:rsidR="004D652A">
        <w:rPr>
          <w:rFonts w:ascii="Times New Roman" w:hAnsi="Times New Roman" w:cs="Times New Roman"/>
        </w:rPr>
        <w:t xml:space="preserve"> </w:t>
      </w:r>
    </w:p>
    <w:p w14:paraId="4C7C6407" w14:textId="6A444934" w:rsidR="006E79B9" w:rsidRDefault="009D4CB1" w:rsidP="007630ED">
      <w:pPr>
        <w:rPr>
          <w:rFonts w:ascii="Times New Roman" w:hAnsi="Times New Roman" w:cs="Times New Roman"/>
        </w:rPr>
      </w:pPr>
      <w:r>
        <w:rPr>
          <w:rFonts w:ascii="Times New Roman" w:hAnsi="Times New Roman" w:cs="Times New Roman"/>
        </w:rPr>
        <w:t xml:space="preserve">And so we return to the ‘long story short’. </w:t>
      </w:r>
      <w:r w:rsidR="00AD138A">
        <w:rPr>
          <w:rFonts w:ascii="Times New Roman" w:hAnsi="Times New Roman" w:cs="Times New Roman"/>
        </w:rPr>
        <w:t>It is t</w:t>
      </w:r>
      <w:r w:rsidR="00891D8E">
        <w:rPr>
          <w:rFonts w:ascii="Times New Roman" w:hAnsi="Times New Roman" w:cs="Times New Roman"/>
        </w:rPr>
        <w:t xml:space="preserve">he concept of ‘metaphysical experience’ that Adorno outlines in </w:t>
      </w:r>
      <w:r w:rsidR="00891D8E" w:rsidRPr="00891D8E">
        <w:rPr>
          <w:rFonts w:ascii="Times New Roman" w:hAnsi="Times New Roman" w:cs="Times New Roman"/>
          <w:i/>
          <w:iCs/>
        </w:rPr>
        <w:t>Negative Dialectics</w:t>
      </w:r>
      <w:r w:rsidR="00891D8E">
        <w:rPr>
          <w:rFonts w:ascii="Times New Roman" w:hAnsi="Times New Roman" w:cs="Times New Roman"/>
        </w:rPr>
        <w:t xml:space="preserve"> – the concept of metaphysical experience familiar from the Adorno literature – which underlies </w:t>
      </w:r>
      <w:r w:rsidR="007630ED">
        <w:rPr>
          <w:rFonts w:ascii="Times New Roman" w:hAnsi="Times New Roman" w:cs="Times New Roman"/>
        </w:rPr>
        <w:t xml:space="preserve">Adorno’s efforts to do </w:t>
      </w:r>
      <w:r w:rsidR="007630ED" w:rsidRPr="009D4CB1">
        <w:rPr>
          <w:rFonts w:ascii="Times New Roman" w:hAnsi="Times New Roman" w:cs="Times New Roman"/>
          <w:i/>
          <w:iCs/>
        </w:rPr>
        <w:t>this</w:t>
      </w:r>
      <w:r w:rsidR="007630ED">
        <w:rPr>
          <w:rFonts w:ascii="Times New Roman" w:hAnsi="Times New Roman" w:cs="Times New Roman"/>
        </w:rPr>
        <w:t>.</w:t>
      </w:r>
      <w:r w:rsidR="00996113">
        <w:rPr>
          <w:rFonts w:ascii="Times New Roman" w:hAnsi="Times New Roman" w:cs="Times New Roman"/>
        </w:rPr>
        <w:t xml:space="preserve"> </w:t>
      </w:r>
      <w:r w:rsidR="00CD5529">
        <w:rPr>
          <w:rFonts w:ascii="Times New Roman" w:hAnsi="Times New Roman" w:cs="Times New Roman"/>
        </w:rPr>
        <w:t xml:space="preserve">Auschwitz has robbed us of the ability to </w:t>
      </w:r>
      <w:r w:rsidR="00CD5529" w:rsidRPr="00CD5529">
        <w:rPr>
          <w:rFonts w:ascii="Times New Roman" w:hAnsi="Times New Roman" w:cs="Times New Roman"/>
          <w:i/>
          <w:iCs/>
        </w:rPr>
        <w:t>directly affirm</w:t>
      </w:r>
      <w:r w:rsidR="00CD5529">
        <w:rPr>
          <w:rFonts w:ascii="Times New Roman" w:hAnsi="Times New Roman" w:cs="Times New Roman"/>
        </w:rPr>
        <w:t xml:space="preserve"> any </w:t>
      </w:r>
      <w:r w:rsidR="00A46B46">
        <w:rPr>
          <w:rFonts w:ascii="Times New Roman" w:hAnsi="Times New Roman" w:cs="Times New Roman"/>
        </w:rPr>
        <w:t xml:space="preserve">particular image of the good. But </w:t>
      </w:r>
      <w:r w:rsidR="00F901A3">
        <w:rPr>
          <w:rFonts w:ascii="Times New Roman" w:hAnsi="Times New Roman" w:cs="Times New Roman"/>
        </w:rPr>
        <w:t xml:space="preserve">we can still refer to the “model of experience” implied by the child’s mistake – in thinking, say, that </w:t>
      </w:r>
      <w:r w:rsidR="006605F1">
        <w:rPr>
          <w:rFonts w:ascii="Times New Roman" w:hAnsi="Times New Roman" w:cs="Times New Roman"/>
        </w:rPr>
        <w:t xml:space="preserve">in Otterbach there </w:t>
      </w:r>
      <w:r w:rsidR="00516343">
        <w:rPr>
          <w:rFonts w:ascii="Times New Roman" w:hAnsi="Times New Roman" w:cs="Times New Roman"/>
        </w:rPr>
        <w:t>existed</w:t>
      </w:r>
      <w:r w:rsidR="006605F1">
        <w:rPr>
          <w:rFonts w:ascii="Times New Roman" w:hAnsi="Times New Roman" w:cs="Times New Roman"/>
        </w:rPr>
        <w:t xml:space="preserve"> paradise (Adorno 1973: 373). </w:t>
      </w:r>
      <w:r>
        <w:rPr>
          <w:rFonts w:ascii="Times New Roman" w:hAnsi="Times New Roman" w:cs="Times New Roman"/>
        </w:rPr>
        <w:t>These experiences</w:t>
      </w:r>
      <w:r w:rsidR="00F85A49">
        <w:rPr>
          <w:rFonts w:ascii="Times New Roman" w:hAnsi="Times New Roman" w:cs="Times New Roman"/>
        </w:rPr>
        <w:t xml:space="preserve"> </w:t>
      </w:r>
      <w:r w:rsidR="008B583B">
        <w:rPr>
          <w:rFonts w:ascii="Times New Roman" w:hAnsi="Times New Roman" w:cs="Times New Roman"/>
        </w:rPr>
        <w:t xml:space="preserve">“promise” happiness, even in a world relentlessly unhappy (Adorno 1973: 374). </w:t>
      </w:r>
      <w:r w:rsidR="008212F4">
        <w:rPr>
          <w:rFonts w:ascii="Times New Roman" w:hAnsi="Times New Roman" w:cs="Times New Roman"/>
        </w:rPr>
        <w:t xml:space="preserve">In them, we experience </w:t>
      </w:r>
      <w:r w:rsidR="00F02174">
        <w:rPr>
          <w:rFonts w:ascii="Times New Roman" w:hAnsi="Times New Roman" w:cs="Times New Roman"/>
        </w:rPr>
        <w:t>the</w:t>
      </w:r>
      <w:r w:rsidR="008212F4">
        <w:rPr>
          <w:rFonts w:ascii="Times New Roman" w:hAnsi="Times New Roman" w:cs="Times New Roman"/>
        </w:rPr>
        <w:t xml:space="preserve"> craving to “live life to the full” (Adorno 1973: 378) – and so “the idea of a fullness of life” proves to be something other than “utopian” (ibid.): </w:t>
      </w:r>
      <w:r w:rsidR="00F33BE0">
        <w:rPr>
          <w:rFonts w:ascii="Times New Roman" w:hAnsi="Times New Roman" w:cs="Times New Roman"/>
        </w:rPr>
        <w:t xml:space="preserve">like Kant’s God, Adorno gives us the space to have faith in the possibility of happiness, even if we cannot (at least at present) claim any </w:t>
      </w:r>
      <w:r w:rsidR="00F33BE0" w:rsidRPr="00F33BE0">
        <w:rPr>
          <w:rFonts w:ascii="Times New Roman" w:hAnsi="Times New Roman" w:cs="Times New Roman"/>
          <w:i/>
          <w:iCs/>
        </w:rPr>
        <w:t>direct</w:t>
      </w:r>
      <w:r w:rsidR="00F33BE0">
        <w:rPr>
          <w:rFonts w:ascii="Times New Roman" w:hAnsi="Times New Roman" w:cs="Times New Roman"/>
        </w:rPr>
        <w:t xml:space="preserve"> experience of it.</w:t>
      </w:r>
    </w:p>
    <w:p w14:paraId="324BA787" w14:textId="71A4216B" w:rsidR="007F26D8" w:rsidRPr="005B285B" w:rsidRDefault="005B285B" w:rsidP="00771626">
      <w:pPr>
        <w:rPr>
          <w:rFonts w:ascii="Times New Roman" w:hAnsi="Times New Roman" w:cs="Times New Roman"/>
          <w:u w:val="single"/>
        </w:rPr>
      </w:pPr>
      <w:r w:rsidRPr="005B285B">
        <w:rPr>
          <w:rFonts w:ascii="Times New Roman" w:hAnsi="Times New Roman" w:cs="Times New Roman"/>
          <w:u w:val="single"/>
        </w:rPr>
        <w:t>3. Metaphysical Experience and the possibility of Intellectual Experience</w:t>
      </w:r>
    </w:p>
    <w:p w14:paraId="4E084DCE" w14:textId="16F5C8B5" w:rsidR="00F33BE0" w:rsidRDefault="006E24FA" w:rsidP="00771626">
      <w:pPr>
        <w:rPr>
          <w:rFonts w:ascii="Times New Roman" w:hAnsi="Times New Roman" w:cs="Times New Roman"/>
        </w:rPr>
      </w:pPr>
      <w:r>
        <w:rPr>
          <w:rFonts w:ascii="Times New Roman" w:hAnsi="Times New Roman" w:cs="Times New Roman"/>
        </w:rPr>
        <w:t xml:space="preserve">How then does this match up with </w:t>
      </w:r>
      <w:r w:rsidR="00A82D58">
        <w:rPr>
          <w:rFonts w:ascii="Times New Roman" w:hAnsi="Times New Roman" w:cs="Times New Roman"/>
        </w:rPr>
        <w:t xml:space="preserve">the concept of </w:t>
      </w:r>
      <w:r>
        <w:rPr>
          <w:rFonts w:ascii="Times New Roman" w:hAnsi="Times New Roman" w:cs="Times New Roman"/>
        </w:rPr>
        <w:t xml:space="preserve">intellectual experience? </w:t>
      </w:r>
      <w:r w:rsidR="00A82D58">
        <w:rPr>
          <w:rFonts w:ascii="Times New Roman" w:hAnsi="Times New Roman" w:cs="Times New Roman"/>
        </w:rPr>
        <w:t xml:space="preserve">Clearly, the two are distinct: </w:t>
      </w:r>
      <w:r w:rsidR="00E32F24">
        <w:rPr>
          <w:rFonts w:ascii="Times New Roman" w:hAnsi="Times New Roman" w:cs="Times New Roman"/>
        </w:rPr>
        <w:t>‘intellectual experienc</w:t>
      </w:r>
      <w:r w:rsidR="00E32F24" w:rsidRPr="003A6EE0">
        <w:rPr>
          <w:rFonts w:ascii="Times New Roman" w:hAnsi="Times New Roman" w:cs="Times New Roman"/>
        </w:rPr>
        <w:t xml:space="preserve">e’ names the model of the sort of experience we would need to have in order to do critical theory; </w:t>
      </w:r>
      <w:r w:rsidR="00773CE4" w:rsidRPr="003A6EE0">
        <w:rPr>
          <w:rFonts w:ascii="Times New Roman" w:hAnsi="Times New Roman" w:cs="Times New Roman"/>
        </w:rPr>
        <w:t>whereas</w:t>
      </w:r>
      <w:r w:rsidR="00773CE4">
        <w:rPr>
          <w:rFonts w:ascii="Times New Roman" w:hAnsi="Times New Roman" w:cs="Times New Roman"/>
        </w:rPr>
        <w:t xml:space="preserve"> ‘metaphysical experience’ names a particular </w:t>
      </w:r>
      <w:r w:rsidR="00773CE4" w:rsidRPr="00632445">
        <w:rPr>
          <w:rFonts w:ascii="Times New Roman" w:hAnsi="Times New Roman" w:cs="Times New Roman"/>
          <w:i/>
          <w:iCs/>
        </w:rPr>
        <w:t>sort of experience</w:t>
      </w:r>
      <w:r w:rsidR="00773CE4">
        <w:rPr>
          <w:rFonts w:ascii="Times New Roman" w:hAnsi="Times New Roman" w:cs="Times New Roman"/>
        </w:rPr>
        <w:t xml:space="preserve"> we need to have in order to be able to </w:t>
      </w:r>
      <w:r w:rsidR="00EF34B9">
        <w:rPr>
          <w:rFonts w:ascii="Times New Roman" w:hAnsi="Times New Roman" w:cs="Times New Roman"/>
        </w:rPr>
        <w:t>experience a bad world as somehow (possibly) meaningful.</w:t>
      </w:r>
    </w:p>
    <w:p w14:paraId="43B04EBF" w14:textId="518B39AD" w:rsidR="00EF0E63" w:rsidRDefault="00632445" w:rsidP="00771626">
      <w:pPr>
        <w:rPr>
          <w:rFonts w:ascii="Times New Roman" w:hAnsi="Times New Roman" w:cs="Times New Roman"/>
        </w:rPr>
      </w:pPr>
      <w:r>
        <w:rPr>
          <w:rFonts w:ascii="Times New Roman" w:hAnsi="Times New Roman" w:cs="Times New Roman"/>
        </w:rPr>
        <w:t xml:space="preserve">At a first pass, it seems as if intellectual experience is </w:t>
      </w:r>
      <w:r w:rsidR="004F1BA7">
        <w:rPr>
          <w:rFonts w:ascii="Times New Roman" w:hAnsi="Times New Roman" w:cs="Times New Roman"/>
        </w:rPr>
        <w:t xml:space="preserve">as it were more fundamental for Adorno than metaphysical experience. </w:t>
      </w:r>
      <w:r w:rsidR="0077627A">
        <w:rPr>
          <w:rFonts w:ascii="Times New Roman" w:hAnsi="Times New Roman" w:cs="Times New Roman"/>
        </w:rPr>
        <w:t xml:space="preserve">That is: the most natural way of understanding what Adorno is telling us about metaphysical experience, is that it is a particular </w:t>
      </w:r>
      <w:r w:rsidR="0077627A" w:rsidRPr="0077627A">
        <w:rPr>
          <w:rFonts w:ascii="Times New Roman" w:hAnsi="Times New Roman" w:cs="Times New Roman"/>
          <w:i/>
          <w:iCs/>
        </w:rPr>
        <w:t>form</w:t>
      </w:r>
      <w:r w:rsidR="0077627A">
        <w:rPr>
          <w:rFonts w:ascii="Times New Roman" w:hAnsi="Times New Roman" w:cs="Times New Roman"/>
        </w:rPr>
        <w:t xml:space="preserve"> of intellectual experience: </w:t>
      </w:r>
      <w:r w:rsidR="00D8792E">
        <w:rPr>
          <w:rFonts w:ascii="Times New Roman" w:hAnsi="Times New Roman" w:cs="Times New Roman"/>
        </w:rPr>
        <w:t>the ‘unreduced’ expression, perhaps, of a particular experience we might be familiar with from childhood.</w:t>
      </w:r>
      <w:r w:rsidR="00D8792E">
        <w:rPr>
          <w:rStyle w:val="FootnoteReference"/>
          <w:rFonts w:ascii="Times New Roman" w:hAnsi="Times New Roman" w:cs="Times New Roman"/>
        </w:rPr>
        <w:footnoteReference w:id="18"/>
      </w:r>
      <w:r w:rsidR="006C7E75">
        <w:rPr>
          <w:rFonts w:ascii="Times New Roman" w:hAnsi="Times New Roman" w:cs="Times New Roman"/>
        </w:rPr>
        <w:t xml:space="preserve"> </w:t>
      </w:r>
      <w:r w:rsidR="00E12A7C">
        <w:rPr>
          <w:rFonts w:ascii="Times New Roman" w:hAnsi="Times New Roman" w:cs="Times New Roman"/>
        </w:rPr>
        <w:t>Metaphysical experience is a particular sort of intellectual experience, perhaps as poetry is a particular sort of literature</w:t>
      </w:r>
      <w:r w:rsidR="003E5B5F">
        <w:rPr>
          <w:rFonts w:ascii="Times New Roman" w:hAnsi="Times New Roman" w:cs="Times New Roman"/>
        </w:rPr>
        <w:t xml:space="preserve"> (certain experiences might have more or less ‘metaphysical’ elements to them, just as prose fiction – say – might be more or less ‘poetic’).</w:t>
      </w:r>
    </w:p>
    <w:p w14:paraId="04EF22A4" w14:textId="2A137443" w:rsidR="00EF0E63" w:rsidRDefault="00EF0E63" w:rsidP="00EF0E63">
      <w:pPr>
        <w:rPr>
          <w:rFonts w:ascii="Times New Roman" w:hAnsi="Times New Roman" w:cs="Times New Roman"/>
        </w:rPr>
      </w:pPr>
      <w:r>
        <w:rPr>
          <w:rFonts w:ascii="Times New Roman" w:hAnsi="Times New Roman" w:cs="Times New Roman"/>
        </w:rPr>
        <w:t xml:space="preserve">But on closer inspection, the picture can’t be quite so straightforward. This is because Adorno, as far I can tell, believes that we need to have had metaphysical experiences </w:t>
      </w:r>
      <w:r w:rsidRPr="00EF0E63">
        <w:rPr>
          <w:rFonts w:ascii="Times New Roman" w:hAnsi="Times New Roman" w:cs="Times New Roman"/>
          <w:i/>
          <w:iCs/>
        </w:rPr>
        <w:t>in order to have</w:t>
      </w:r>
      <w:r>
        <w:rPr>
          <w:rFonts w:ascii="Times New Roman" w:hAnsi="Times New Roman" w:cs="Times New Roman"/>
        </w:rPr>
        <w:t xml:space="preserve"> intellectual experiences. </w:t>
      </w:r>
      <w:r w:rsidR="00E01076">
        <w:rPr>
          <w:rFonts w:ascii="Times New Roman" w:hAnsi="Times New Roman" w:cs="Times New Roman"/>
        </w:rPr>
        <w:t xml:space="preserve">To carry on the analogy above: the picture here is not so much one in which poetry is seen as a </w:t>
      </w:r>
      <w:r w:rsidR="00E01076" w:rsidRPr="00B14A14">
        <w:rPr>
          <w:rFonts w:ascii="Times New Roman" w:hAnsi="Times New Roman" w:cs="Times New Roman"/>
          <w:i/>
          <w:iCs/>
        </w:rPr>
        <w:t>variety</w:t>
      </w:r>
      <w:r w:rsidR="00E01076">
        <w:rPr>
          <w:rFonts w:ascii="Times New Roman" w:hAnsi="Times New Roman" w:cs="Times New Roman"/>
        </w:rPr>
        <w:t xml:space="preserve"> of literature, </w:t>
      </w:r>
      <w:r w:rsidR="00B14A14">
        <w:rPr>
          <w:rFonts w:ascii="Times New Roman" w:hAnsi="Times New Roman" w:cs="Times New Roman"/>
        </w:rPr>
        <w:t xml:space="preserve">it is something closer to the view that all literature (all prose, say) is somehow </w:t>
      </w:r>
      <w:r w:rsidR="00B14A14" w:rsidRPr="00B14A14">
        <w:rPr>
          <w:rFonts w:ascii="Times New Roman" w:hAnsi="Times New Roman" w:cs="Times New Roman"/>
          <w:i/>
          <w:iCs/>
        </w:rPr>
        <w:t>founded</w:t>
      </w:r>
      <w:r w:rsidR="00B14A14">
        <w:rPr>
          <w:rFonts w:ascii="Times New Roman" w:hAnsi="Times New Roman" w:cs="Times New Roman"/>
        </w:rPr>
        <w:t xml:space="preserve"> in poetry: poetry might still be a variety o</w:t>
      </w:r>
      <w:r w:rsidR="0050355D">
        <w:rPr>
          <w:rFonts w:ascii="Times New Roman" w:hAnsi="Times New Roman" w:cs="Times New Roman"/>
        </w:rPr>
        <w:t xml:space="preserve">f literature, </w:t>
      </w:r>
      <w:r w:rsidR="009504F6">
        <w:rPr>
          <w:rFonts w:ascii="Times New Roman" w:hAnsi="Times New Roman" w:cs="Times New Roman"/>
        </w:rPr>
        <w:t xml:space="preserve">say, but </w:t>
      </w:r>
      <w:r w:rsidR="008B3F74">
        <w:rPr>
          <w:rFonts w:ascii="Times New Roman" w:hAnsi="Times New Roman" w:cs="Times New Roman"/>
        </w:rPr>
        <w:t>if one hadn’t experienced it (or so this particular thought goes) one would not be able to properly understand prose.</w:t>
      </w:r>
    </w:p>
    <w:p w14:paraId="0F070AAE" w14:textId="4BCBD5B2" w:rsidR="00FE73F0" w:rsidRDefault="00DA3495" w:rsidP="00771626">
      <w:pPr>
        <w:rPr>
          <w:rFonts w:ascii="Times New Roman" w:hAnsi="Times New Roman" w:cs="Times New Roman"/>
        </w:rPr>
      </w:pPr>
      <w:r>
        <w:rPr>
          <w:rFonts w:ascii="Times New Roman" w:hAnsi="Times New Roman" w:cs="Times New Roman"/>
        </w:rPr>
        <w:t xml:space="preserve">We can find, I think, a passage to this effect towards the end of Model III of </w:t>
      </w:r>
      <w:r w:rsidRPr="00DA3495">
        <w:rPr>
          <w:rFonts w:ascii="Times New Roman" w:hAnsi="Times New Roman" w:cs="Times New Roman"/>
          <w:i/>
          <w:iCs/>
        </w:rPr>
        <w:t>Negative Dialectics</w:t>
      </w:r>
      <w:r>
        <w:rPr>
          <w:rFonts w:ascii="Times New Roman" w:hAnsi="Times New Roman" w:cs="Times New Roman"/>
        </w:rPr>
        <w:t xml:space="preserve">, where </w:t>
      </w:r>
      <w:r w:rsidR="00BA5AA9">
        <w:rPr>
          <w:rFonts w:ascii="Times New Roman" w:hAnsi="Times New Roman" w:cs="Times New Roman"/>
        </w:rPr>
        <w:t xml:space="preserve">Adorno likens “the possibility of metaphysical experience” to “the possibility of freedom” (Adorno 1973: 396). </w:t>
      </w:r>
    </w:p>
    <w:p w14:paraId="0FA07B57" w14:textId="485D0207" w:rsidR="00DA3495" w:rsidRDefault="00BA5AA9" w:rsidP="00FE73F0">
      <w:pPr>
        <w:ind w:left="720"/>
        <w:rPr>
          <w:rFonts w:ascii="Times New Roman" w:hAnsi="Times New Roman" w:cs="Times New Roman"/>
        </w:rPr>
      </w:pPr>
      <w:r>
        <w:rPr>
          <w:rFonts w:ascii="Times New Roman" w:hAnsi="Times New Roman" w:cs="Times New Roman"/>
        </w:rPr>
        <w:t>“It takes an unfolded subject, one that has torn the bonds advertised as salutary, to be capable of freedom</w:t>
      </w:r>
      <w:r w:rsidR="00FE73F0">
        <w:rPr>
          <w:rFonts w:ascii="Times New Roman" w:hAnsi="Times New Roman" w:cs="Times New Roman"/>
        </w:rPr>
        <w:t xml:space="preserve">. The dull captive of socially authorized views on allegedly blessed times, on the </w:t>
      </w:r>
      <w:r w:rsidR="00FE73F0">
        <w:rPr>
          <w:rFonts w:ascii="Times New Roman" w:hAnsi="Times New Roman" w:cs="Times New Roman"/>
        </w:rPr>
        <w:lastRenderedPageBreak/>
        <w:t>other hand, is related to the positivistic believer in facts</w:t>
      </w:r>
      <w:r w:rsidR="00043A5A">
        <w:rPr>
          <w:rFonts w:ascii="Times New Roman" w:hAnsi="Times New Roman" w:cs="Times New Roman"/>
        </w:rPr>
        <w:t>. The ego must have been historically strengthened if, beyond the immediacy of the reality principle, it is to conceive the idea of</w:t>
      </w:r>
      <w:r w:rsidR="00083BD9">
        <w:rPr>
          <w:rFonts w:ascii="Times New Roman" w:hAnsi="Times New Roman" w:cs="Times New Roman"/>
        </w:rPr>
        <w:t xml:space="preserve"> something beyond what presently exists</w:t>
      </w:r>
      <w:r w:rsidR="00043A5A">
        <w:rPr>
          <w:rFonts w:ascii="Times New Roman" w:hAnsi="Times New Roman" w:cs="Times New Roman"/>
        </w:rPr>
        <w:t xml:space="preserve">. An order that shuts itself up in its own meaning will shut itself away from </w:t>
      </w:r>
      <w:r w:rsidR="003D4F94">
        <w:rPr>
          <w:rFonts w:ascii="Times New Roman" w:hAnsi="Times New Roman" w:cs="Times New Roman"/>
        </w:rPr>
        <w:t>possibilities greater than itself.</w:t>
      </w:r>
      <w:r>
        <w:rPr>
          <w:rFonts w:ascii="Times New Roman" w:hAnsi="Times New Roman" w:cs="Times New Roman"/>
        </w:rPr>
        <w:t>” (Adorno 1973: 396-7</w:t>
      </w:r>
      <w:r w:rsidR="003D4F94">
        <w:rPr>
          <w:rFonts w:ascii="Times New Roman" w:hAnsi="Times New Roman" w:cs="Times New Roman"/>
        </w:rPr>
        <w:t>, translation amended</w:t>
      </w:r>
      <w:r>
        <w:rPr>
          <w:rFonts w:ascii="Times New Roman" w:hAnsi="Times New Roman" w:cs="Times New Roman"/>
        </w:rPr>
        <w:t>).</w:t>
      </w:r>
    </w:p>
    <w:p w14:paraId="00B63495" w14:textId="66218C12" w:rsidR="004E7577" w:rsidRDefault="00C74984" w:rsidP="00771626">
      <w:pPr>
        <w:rPr>
          <w:rFonts w:ascii="Times New Roman" w:hAnsi="Times New Roman" w:cs="Times New Roman"/>
        </w:rPr>
      </w:pPr>
      <w:r>
        <w:rPr>
          <w:rFonts w:ascii="Times New Roman" w:hAnsi="Times New Roman" w:cs="Times New Roman"/>
        </w:rPr>
        <w:t xml:space="preserve">By which Adorno, as I understand him, means: </w:t>
      </w:r>
      <w:r w:rsidR="00043A5A">
        <w:rPr>
          <w:rFonts w:ascii="Times New Roman" w:hAnsi="Times New Roman" w:cs="Times New Roman"/>
        </w:rPr>
        <w:t>metaphysical experienc</w:t>
      </w:r>
      <w:r w:rsidR="00C14625">
        <w:rPr>
          <w:rFonts w:ascii="Times New Roman" w:hAnsi="Times New Roman" w:cs="Times New Roman"/>
        </w:rPr>
        <w:t xml:space="preserve">e (or: his salvaging of metaphysical experience) allows us to conceive of a happiness that exists somehow </w:t>
      </w:r>
      <w:r w:rsidR="00C14625" w:rsidRPr="00FE7B62">
        <w:rPr>
          <w:rFonts w:ascii="Times New Roman" w:hAnsi="Times New Roman" w:cs="Times New Roman"/>
          <w:i/>
          <w:iCs/>
        </w:rPr>
        <w:t>beyond</w:t>
      </w:r>
      <w:r w:rsidR="00C14625">
        <w:rPr>
          <w:rFonts w:ascii="Times New Roman" w:hAnsi="Times New Roman" w:cs="Times New Roman"/>
        </w:rPr>
        <w:t xml:space="preserve"> this world. </w:t>
      </w:r>
      <w:r w:rsidR="002A399C">
        <w:rPr>
          <w:rFonts w:ascii="Times New Roman" w:hAnsi="Times New Roman" w:cs="Times New Roman"/>
        </w:rPr>
        <w:t xml:space="preserve">Those who have had metaphysical experiences – and understood their significance – will be motivated to question </w:t>
      </w:r>
      <w:r w:rsidR="005132C3">
        <w:rPr>
          <w:rFonts w:ascii="Times New Roman" w:hAnsi="Times New Roman" w:cs="Times New Roman"/>
        </w:rPr>
        <w:t xml:space="preserve">preconceived notions about reality in a way that </w:t>
      </w:r>
      <w:r w:rsidR="00C73F00">
        <w:rPr>
          <w:rFonts w:ascii="Times New Roman" w:hAnsi="Times New Roman" w:cs="Times New Roman"/>
        </w:rPr>
        <w:t>people who have not experienced, or understood, these sort of primal experiences of</w:t>
      </w:r>
      <w:r w:rsidR="00B4715A">
        <w:rPr>
          <w:rFonts w:ascii="Times New Roman" w:hAnsi="Times New Roman" w:cs="Times New Roman"/>
        </w:rPr>
        <w:t xml:space="preserve"> the promise or possibility of</w:t>
      </w:r>
      <w:r w:rsidR="00C73F00">
        <w:rPr>
          <w:rFonts w:ascii="Times New Roman" w:hAnsi="Times New Roman" w:cs="Times New Roman"/>
        </w:rPr>
        <w:t xml:space="preserve"> happiness will not</w:t>
      </w:r>
      <w:r w:rsidR="00441EFC">
        <w:rPr>
          <w:rFonts w:ascii="Times New Roman" w:hAnsi="Times New Roman" w:cs="Times New Roman"/>
        </w:rPr>
        <w:t>: Adorno tells us that this is necessary for us to exercise “subjectively liberated experience” (Adorno 1973: 397)</w:t>
      </w:r>
      <w:r w:rsidR="00C73F00">
        <w:rPr>
          <w:rFonts w:ascii="Times New Roman" w:hAnsi="Times New Roman" w:cs="Times New Roman"/>
        </w:rPr>
        <w:t>.</w:t>
      </w:r>
      <w:r w:rsidR="00B83E40">
        <w:rPr>
          <w:rStyle w:val="FootnoteReference"/>
          <w:rFonts w:ascii="Times New Roman" w:hAnsi="Times New Roman" w:cs="Times New Roman"/>
        </w:rPr>
        <w:footnoteReference w:id="19"/>
      </w:r>
      <w:r w:rsidR="00C73F00">
        <w:rPr>
          <w:rFonts w:ascii="Times New Roman" w:hAnsi="Times New Roman" w:cs="Times New Roman"/>
        </w:rPr>
        <w:t xml:space="preserve"> </w:t>
      </w:r>
      <w:r w:rsidR="00AD5CA2">
        <w:rPr>
          <w:rFonts w:ascii="Times New Roman" w:hAnsi="Times New Roman" w:cs="Times New Roman"/>
        </w:rPr>
        <w:t xml:space="preserve">The experience of the possibility of a happiness beyond this world liberates one from the world as one merely happens to find it: </w:t>
      </w:r>
      <w:r w:rsidR="006403DF">
        <w:rPr>
          <w:rFonts w:ascii="Times New Roman" w:hAnsi="Times New Roman" w:cs="Times New Roman"/>
        </w:rPr>
        <w:t xml:space="preserve">to cross-reference what Adorno writes here with a thought he earlier voiced in </w:t>
      </w:r>
      <w:r w:rsidR="006403DF" w:rsidRPr="006403DF">
        <w:rPr>
          <w:rFonts w:ascii="Times New Roman" w:hAnsi="Times New Roman" w:cs="Times New Roman"/>
          <w:i/>
          <w:iCs/>
        </w:rPr>
        <w:t>Minima Moralia</w:t>
      </w:r>
      <w:r w:rsidR="006403DF">
        <w:rPr>
          <w:rFonts w:ascii="Times New Roman" w:hAnsi="Times New Roman" w:cs="Times New Roman"/>
        </w:rPr>
        <w:t xml:space="preserve">, it allows us to contemplate existence from “the standpoint of redemption” (even if, as Adorno again says there, “the question of the reality </w:t>
      </w:r>
      <w:r w:rsidR="00F04DCE">
        <w:rPr>
          <w:rFonts w:ascii="Times New Roman" w:hAnsi="Times New Roman" w:cs="Times New Roman"/>
        </w:rPr>
        <w:t xml:space="preserve">or unreality of redemption itself hardly matters”) (Adorno 2005: 247). </w:t>
      </w:r>
      <w:r w:rsidR="00392D2C">
        <w:rPr>
          <w:rFonts w:ascii="Times New Roman" w:hAnsi="Times New Roman" w:cs="Times New Roman"/>
        </w:rPr>
        <w:t>By contrast, the proclamation that “All is vanity” is, Adorno tells us, “too abstract to guide us beyond immanence” (Adorno 1973: 398).</w:t>
      </w:r>
    </w:p>
    <w:p w14:paraId="10A76880" w14:textId="5531BC8D" w:rsidR="00356696" w:rsidRDefault="00415568" w:rsidP="00415568">
      <w:pPr>
        <w:rPr>
          <w:rFonts w:ascii="Times New Roman" w:hAnsi="Times New Roman" w:cs="Times New Roman"/>
        </w:rPr>
      </w:pPr>
      <w:r>
        <w:rPr>
          <w:rFonts w:ascii="Times New Roman" w:hAnsi="Times New Roman" w:cs="Times New Roman"/>
        </w:rPr>
        <w:t xml:space="preserve">This is certainly an intriguing result. Metaphysical experience, for Adorno, seems to be necessary for us to respond to reality in, as it were, an </w:t>
      </w:r>
      <w:r w:rsidRPr="00415568">
        <w:rPr>
          <w:rFonts w:ascii="Times New Roman" w:hAnsi="Times New Roman" w:cs="Times New Roman"/>
          <w:i/>
          <w:iCs/>
        </w:rPr>
        <w:t>ethically appropriate</w:t>
      </w:r>
      <w:r>
        <w:rPr>
          <w:rFonts w:ascii="Times New Roman" w:hAnsi="Times New Roman" w:cs="Times New Roman"/>
        </w:rPr>
        <w:t xml:space="preserve"> way. </w:t>
      </w:r>
      <w:r w:rsidR="00D16991">
        <w:rPr>
          <w:rFonts w:ascii="Times New Roman" w:hAnsi="Times New Roman" w:cs="Times New Roman"/>
        </w:rPr>
        <w:t xml:space="preserve">This is why intellectual experience </w:t>
      </w:r>
      <w:r w:rsidR="0047581E">
        <w:rPr>
          <w:rFonts w:ascii="Times New Roman" w:hAnsi="Times New Roman" w:cs="Times New Roman"/>
        </w:rPr>
        <w:t>might only be</w:t>
      </w:r>
      <w:r w:rsidR="00D16991">
        <w:rPr>
          <w:rFonts w:ascii="Times New Roman" w:hAnsi="Times New Roman" w:cs="Times New Roman"/>
        </w:rPr>
        <w:t xml:space="preserve"> if we’ve had metaphysical experiences: intellectual experience, as ‘unreduced’ experience, contains a kind of normative content within it, the force of which is </w:t>
      </w:r>
      <w:r w:rsidR="004D0951">
        <w:rPr>
          <w:rFonts w:ascii="Times New Roman" w:hAnsi="Times New Roman" w:cs="Times New Roman"/>
        </w:rPr>
        <w:t>– at least in part – that it allows us to be responsive to the suffering of the other. We would not be responding appropriately to the suffering of the other if, for instance, we immediately assumed it must be somehow</w:t>
      </w:r>
      <w:r w:rsidR="00D46CE8">
        <w:rPr>
          <w:rFonts w:ascii="Times New Roman" w:hAnsi="Times New Roman" w:cs="Times New Roman"/>
        </w:rPr>
        <w:t xml:space="preserve"> ‘justified’, or</w:t>
      </w:r>
      <w:r w:rsidR="004D0951">
        <w:rPr>
          <w:rFonts w:ascii="Times New Roman" w:hAnsi="Times New Roman" w:cs="Times New Roman"/>
        </w:rPr>
        <w:t xml:space="preserve"> ‘necessary’</w:t>
      </w:r>
      <w:r w:rsidR="0060037C">
        <w:rPr>
          <w:rFonts w:ascii="Times New Roman" w:hAnsi="Times New Roman" w:cs="Times New Roman"/>
        </w:rPr>
        <w:t xml:space="preserve"> (</w:t>
      </w:r>
      <w:r w:rsidR="00834D5F">
        <w:rPr>
          <w:rFonts w:ascii="Times New Roman" w:hAnsi="Times New Roman" w:cs="Times New Roman"/>
        </w:rPr>
        <w:t xml:space="preserve">e.g. that a child who has lost their limbs in a drone strike on some level deserves it, </w:t>
      </w:r>
      <w:r w:rsidR="00FD684D">
        <w:rPr>
          <w:rFonts w:ascii="Times New Roman" w:hAnsi="Times New Roman" w:cs="Times New Roman"/>
        </w:rPr>
        <w:t xml:space="preserve">or was collateral damage, </w:t>
      </w:r>
      <w:r w:rsidR="00834D5F">
        <w:rPr>
          <w:rFonts w:ascii="Times New Roman" w:hAnsi="Times New Roman" w:cs="Times New Roman"/>
        </w:rPr>
        <w:t xml:space="preserve">because members of her community are deemed to be ‘harbouring terrorists’ by </w:t>
      </w:r>
      <w:r w:rsidR="00D46CE8">
        <w:rPr>
          <w:rFonts w:ascii="Times New Roman" w:hAnsi="Times New Roman" w:cs="Times New Roman"/>
        </w:rPr>
        <w:t>her attackers</w:t>
      </w:r>
      <w:r w:rsidR="00834D5F">
        <w:rPr>
          <w:rFonts w:ascii="Times New Roman" w:hAnsi="Times New Roman" w:cs="Times New Roman"/>
        </w:rPr>
        <w:t xml:space="preserve">). </w:t>
      </w:r>
      <w:r w:rsidR="008574DF">
        <w:rPr>
          <w:rFonts w:ascii="Times New Roman" w:hAnsi="Times New Roman" w:cs="Times New Roman"/>
        </w:rPr>
        <w:t xml:space="preserve">But </w:t>
      </w:r>
      <w:r w:rsidR="00D16991">
        <w:rPr>
          <w:rFonts w:ascii="Times New Roman" w:hAnsi="Times New Roman" w:cs="Times New Roman"/>
        </w:rPr>
        <w:t xml:space="preserve">the reason for this, specifically, is that we don’t seem to </w:t>
      </w:r>
      <w:r w:rsidR="00603C2E">
        <w:rPr>
          <w:rFonts w:ascii="Times New Roman" w:hAnsi="Times New Roman" w:cs="Times New Roman"/>
        </w:rPr>
        <w:t xml:space="preserve">be able to respond appropriately to how things are in reality if we don’t allow for the possibility that things might be </w:t>
      </w:r>
      <w:r w:rsidR="00603C2E" w:rsidRPr="00603C2E">
        <w:rPr>
          <w:rFonts w:ascii="Times New Roman" w:hAnsi="Times New Roman" w:cs="Times New Roman"/>
          <w:i/>
          <w:iCs/>
        </w:rPr>
        <w:t>better</w:t>
      </w:r>
      <w:r w:rsidR="002644C7">
        <w:rPr>
          <w:rFonts w:ascii="Times New Roman" w:hAnsi="Times New Roman" w:cs="Times New Roman"/>
        </w:rPr>
        <w:t xml:space="preserve">: if we are not, in short, able to find reasons to be </w:t>
      </w:r>
      <w:r w:rsidR="002644C7" w:rsidRPr="002644C7">
        <w:rPr>
          <w:rFonts w:ascii="Times New Roman" w:hAnsi="Times New Roman" w:cs="Times New Roman"/>
          <w:i/>
          <w:iCs/>
        </w:rPr>
        <w:t>hopeful</w:t>
      </w:r>
      <w:r w:rsidR="002644C7">
        <w:rPr>
          <w:rFonts w:ascii="Times New Roman" w:hAnsi="Times New Roman" w:cs="Times New Roman"/>
        </w:rPr>
        <w:t>.</w:t>
      </w:r>
      <w:r w:rsidR="00AC51F4">
        <w:rPr>
          <w:rFonts w:ascii="Times New Roman" w:hAnsi="Times New Roman" w:cs="Times New Roman"/>
        </w:rPr>
        <w:t xml:space="preserve"> We must be able to think of reality as the sort of thing it is possible for us to transform.</w:t>
      </w:r>
    </w:p>
    <w:p w14:paraId="5BB78FBD" w14:textId="5759AE9F" w:rsidR="00AC51F4" w:rsidRDefault="00AC51F4" w:rsidP="00415568">
      <w:pPr>
        <w:rPr>
          <w:rFonts w:ascii="Times New Roman" w:hAnsi="Times New Roman" w:cs="Times New Roman"/>
        </w:rPr>
      </w:pPr>
      <w:r>
        <w:rPr>
          <w:rFonts w:ascii="Times New Roman" w:hAnsi="Times New Roman" w:cs="Times New Roman"/>
        </w:rPr>
        <w:t xml:space="preserve">Part of what is interesting about this is that it does not, on the surface at any rate, sound particularly ‘Adornian’ at all. </w:t>
      </w:r>
      <w:r w:rsidR="001F7684">
        <w:rPr>
          <w:rFonts w:ascii="Times New Roman" w:hAnsi="Times New Roman" w:cs="Times New Roman"/>
        </w:rPr>
        <w:t xml:space="preserve">Prima facie, it might sound as if what Adorno is demanding here, is that we </w:t>
      </w:r>
      <w:r w:rsidR="001F7684" w:rsidRPr="001F7684">
        <w:rPr>
          <w:rFonts w:ascii="Times New Roman" w:hAnsi="Times New Roman" w:cs="Times New Roman"/>
          <w:i/>
          <w:iCs/>
        </w:rPr>
        <w:t>think positively</w:t>
      </w:r>
      <w:r w:rsidR="001F7684">
        <w:rPr>
          <w:rFonts w:ascii="Times New Roman" w:hAnsi="Times New Roman" w:cs="Times New Roman"/>
        </w:rPr>
        <w:t xml:space="preserve"> – indeed, that any thinking which was not somehow positive or hopeful, could not really ‘count’ as thinking at all.</w:t>
      </w:r>
      <w:r w:rsidR="00692B19">
        <w:rPr>
          <w:rFonts w:ascii="Times New Roman" w:hAnsi="Times New Roman" w:cs="Times New Roman"/>
        </w:rPr>
        <w:t xml:space="preserve"> If Adorno were claiming this,</w:t>
      </w:r>
      <w:r w:rsidR="00655FDF">
        <w:rPr>
          <w:rFonts w:ascii="Times New Roman" w:hAnsi="Times New Roman" w:cs="Times New Roman"/>
        </w:rPr>
        <w:t xml:space="preserve"> then</w:t>
      </w:r>
      <w:r w:rsidR="00692B19">
        <w:rPr>
          <w:rFonts w:ascii="Times New Roman" w:hAnsi="Times New Roman" w:cs="Times New Roman"/>
        </w:rPr>
        <w:t xml:space="preserve"> it would indeed be very strange. If nothing else: </w:t>
      </w:r>
      <w:r w:rsidR="008A4DAA">
        <w:rPr>
          <w:rFonts w:ascii="Times New Roman" w:hAnsi="Times New Roman" w:cs="Times New Roman"/>
        </w:rPr>
        <w:t xml:space="preserve">in one passage from the </w:t>
      </w:r>
      <w:r w:rsidR="008A4DAA" w:rsidRPr="008A4DAA">
        <w:rPr>
          <w:rFonts w:ascii="Times New Roman" w:hAnsi="Times New Roman" w:cs="Times New Roman"/>
          <w:i/>
          <w:iCs/>
        </w:rPr>
        <w:t>Metaphysics</w:t>
      </w:r>
      <w:r w:rsidR="008A4DAA">
        <w:rPr>
          <w:rFonts w:ascii="Times New Roman" w:hAnsi="Times New Roman" w:cs="Times New Roman"/>
        </w:rPr>
        <w:t xml:space="preserve"> lectures, Adorno </w:t>
      </w:r>
      <w:r w:rsidR="008A78C7">
        <w:rPr>
          <w:rFonts w:ascii="Times New Roman" w:hAnsi="Times New Roman" w:cs="Times New Roman"/>
        </w:rPr>
        <w:t xml:space="preserve">says something which might almost be considered a direct refutation of it. </w:t>
      </w:r>
      <w:r w:rsidR="00635C63">
        <w:rPr>
          <w:rFonts w:ascii="Times New Roman" w:hAnsi="Times New Roman" w:cs="Times New Roman"/>
        </w:rPr>
        <w:t xml:space="preserve">In this passage, he relates a conversation he had while hiking with H.G. Adler, a Jewish writer who survived the death camps. </w:t>
      </w:r>
      <w:r w:rsidR="005B5AC2">
        <w:rPr>
          <w:rFonts w:ascii="Times New Roman" w:hAnsi="Times New Roman" w:cs="Times New Roman"/>
        </w:rPr>
        <w:t>“When talk turned to Beckett,” Adorno tells us, Adler “revealed an extremely violent affect against that writer, giving vent to the comment: ‘If Beckett had been in a concentration camp he probably would not write these despairing things; he’d write things which give people courage” (Adorno 2000: 124).</w:t>
      </w:r>
    </w:p>
    <w:p w14:paraId="16D974AB" w14:textId="6FD1A670" w:rsidR="00CA7DB1" w:rsidRDefault="005B5AC2" w:rsidP="00415568">
      <w:pPr>
        <w:rPr>
          <w:rFonts w:ascii="Times New Roman" w:hAnsi="Times New Roman" w:cs="Times New Roman"/>
        </w:rPr>
      </w:pPr>
      <w:r>
        <w:rPr>
          <w:rFonts w:ascii="Times New Roman" w:hAnsi="Times New Roman" w:cs="Times New Roman"/>
        </w:rPr>
        <w:t>Adorno considers this remark to be “confuse[d]</w:t>
      </w:r>
      <w:r w:rsidR="009F18A2">
        <w:rPr>
          <w:rFonts w:ascii="Times New Roman" w:hAnsi="Times New Roman" w:cs="Times New Roman"/>
        </w:rPr>
        <w:t xml:space="preserve">” – albeit, confused precisely because Adler, </w:t>
      </w:r>
      <w:r w:rsidR="004618D2">
        <w:rPr>
          <w:rFonts w:ascii="Times New Roman" w:hAnsi="Times New Roman" w:cs="Times New Roman"/>
        </w:rPr>
        <w:t>who Adorno clearly admires</w:t>
      </w:r>
      <w:r w:rsidR="00AE6371">
        <w:rPr>
          <w:rFonts w:ascii="Times New Roman" w:hAnsi="Times New Roman" w:cs="Times New Roman"/>
        </w:rPr>
        <w:t>, went through something so terrible in the camps. Adorno likens Adler’s remark to the “American saying that there are no atheists in the trenches</w:t>
      </w:r>
      <w:r w:rsidR="00CA7DB1">
        <w:rPr>
          <w:rFonts w:ascii="Times New Roman" w:hAnsi="Times New Roman" w:cs="Times New Roman"/>
        </w:rPr>
        <w:t xml:space="preserve">,” declaring his argument to be “illogical because the situations in which people are forced to think ‘positively’ simply in order to </w:t>
      </w:r>
      <w:r w:rsidR="00CA7DB1">
        <w:rPr>
          <w:rFonts w:ascii="Times New Roman" w:hAnsi="Times New Roman" w:cs="Times New Roman"/>
        </w:rPr>
        <w:lastRenderedPageBreak/>
        <w:t xml:space="preserve">survive are themselves situations of compulsion, which force people back on pure self-preservation, and on thinking only what they need to in order to survive in such a situation” (ibid.). </w:t>
      </w:r>
      <w:r w:rsidR="005F660E">
        <w:rPr>
          <w:rFonts w:ascii="Times New Roman" w:hAnsi="Times New Roman" w:cs="Times New Roman"/>
        </w:rPr>
        <w:t xml:space="preserve">While Adorno grants the point that, if Beckett were a Holocaust survivor, he probably would not have written </w:t>
      </w:r>
      <w:r w:rsidR="005F660E" w:rsidRPr="005F660E">
        <w:rPr>
          <w:rFonts w:ascii="Times New Roman" w:hAnsi="Times New Roman" w:cs="Times New Roman"/>
          <w:i/>
          <w:iCs/>
        </w:rPr>
        <w:t>The Unnamable</w:t>
      </w:r>
      <w:r w:rsidR="005F660E">
        <w:rPr>
          <w:rFonts w:ascii="Times New Roman" w:hAnsi="Times New Roman" w:cs="Times New Roman"/>
        </w:rPr>
        <w:t xml:space="preserve"> or </w:t>
      </w:r>
      <w:r w:rsidR="005F660E" w:rsidRPr="005F660E">
        <w:rPr>
          <w:rFonts w:ascii="Times New Roman" w:hAnsi="Times New Roman" w:cs="Times New Roman"/>
          <w:i/>
          <w:iCs/>
        </w:rPr>
        <w:t>Endgame</w:t>
      </w:r>
      <w:r w:rsidR="005F660E">
        <w:rPr>
          <w:rFonts w:ascii="Times New Roman" w:hAnsi="Times New Roman" w:cs="Times New Roman"/>
        </w:rPr>
        <w:t xml:space="preserve">, “I do not think it possible that this would have made what he wrote better or truer” (ibid.). The strength of Beckett’s work, that is, lies in </w:t>
      </w:r>
      <w:r w:rsidR="005F0BF0">
        <w:rPr>
          <w:rFonts w:ascii="Times New Roman" w:hAnsi="Times New Roman" w:cs="Times New Roman"/>
        </w:rPr>
        <w:t>the clarity with which he expresses the objective hopelessness of our situation.</w:t>
      </w:r>
    </w:p>
    <w:p w14:paraId="5EE45AA9" w14:textId="08730A4A" w:rsidR="00A215B6" w:rsidRDefault="00D909CC" w:rsidP="00415568">
      <w:pPr>
        <w:rPr>
          <w:rFonts w:ascii="Times New Roman" w:hAnsi="Times New Roman" w:cs="Times New Roman"/>
        </w:rPr>
      </w:pPr>
      <w:r>
        <w:rPr>
          <w:rFonts w:ascii="Times New Roman" w:hAnsi="Times New Roman" w:cs="Times New Roman"/>
        </w:rPr>
        <w:t xml:space="preserve">How then might we move towards squaring this particular circle? I suppose here we might contrast </w:t>
      </w:r>
      <w:r w:rsidR="005B4505">
        <w:rPr>
          <w:rFonts w:ascii="Times New Roman" w:hAnsi="Times New Roman" w:cs="Times New Roman"/>
        </w:rPr>
        <w:t xml:space="preserve">what we might think of as a certain sort of </w:t>
      </w:r>
      <w:r w:rsidR="005B4505" w:rsidRPr="005B4505">
        <w:rPr>
          <w:rFonts w:ascii="Times New Roman" w:hAnsi="Times New Roman" w:cs="Times New Roman"/>
          <w:i/>
          <w:iCs/>
        </w:rPr>
        <w:t>instrumentally useful</w:t>
      </w:r>
      <w:r w:rsidR="005B4505">
        <w:rPr>
          <w:rFonts w:ascii="Times New Roman" w:hAnsi="Times New Roman" w:cs="Times New Roman"/>
        </w:rPr>
        <w:t xml:space="preserve"> positive thinking, with the (genuinely) hopeful belief that everything might be different somehow. It might sometimes be instrumentally useful to ‘think positively’, in the way that Adorno describes, because doing so can help one escape some otherwise </w:t>
      </w:r>
      <w:r w:rsidR="0042302B">
        <w:rPr>
          <w:rFonts w:ascii="Times New Roman" w:hAnsi="Times New Roman" w:cs="Times New Roman"/>
        </w:rPr>
        <w:t xml:space="preserve">genuinely hopeless situations. The prisoner in a death camp has no </w:t>
      </w:r>
      <w:r w:rsidR="0042302B" w:rsidRPr="0042302B">
        <w:rPr>
          <w:rFonts w:ascii="Times New Roman" w:hAnsi="Times New Roman" w:cs="Times New Roman"/>
          <w:i/>
          <w:iCs/>
        </w:rPr>
        <w:t>reason</w:t>
      </w:r>
      <w:r w:rsidR="0042302B">
        <w:rPr>
          <w:rFonts w:ascii="Times New Roman" w:hAnsi="Times New Roman" w:cs="Times New Roman"/>
        </w:rPr>
        <w:t xml:space="preserve"> to be hopeful about their situation: </w:t>
      </w:r>
      <w:r w:rsidR="00086E6F">
        <w:rPr>
          <w:rFonts w:ascii="Times New Roman" w:hAnsi="Times New Roman" w:cs="Times New Roman"/>
        </w:rPr>
        <w:t xml:space="preserve">they have already been processed and condemned to death by a force they have been rendered completely powerless against; </w:t>
      </w:r>
      <w:r w:rsidR="0042302B">
        <w:rPr>
          <w:rFonts w:ascii="Times New Roman" w:hAnsi="Times New Roman" w:cs="Times New Roman"/>
        </w:rPr>
        <w:t xml:space="preserve">for them, hope is absurd. But ‘thinking positively’ might still be a good option for them, as it seems to have been for Adler, as doing so might </w:t>
      </w:r>
      <w:r w:rsidR="00086E6F">
        <w:rPr>
          <w:rFonts w:ascii="Times New Roman" w:hAnsi="Times New Roman" w:cs="Times New Roman"/>
        </w:rPr>
        <w:t>help</w:t>
      </w:r>
      <w:r w:rsidR="0042302B">
        <w:rPr>
          <w:rFonts w:ascii="Times New Roman" w:hAnsi="Times New Roman" w:cs="Times New Roman"/>
        </w:rPr>
        <w:t xml:space="preserve"> them to (merely) survive </w:t>
      </w:r>
      <w:r w:rsidR="005B5234">
        <w:rPr>
          <w:rFonts w:ascii="Times New Roman" w:hAnsi="Times New Roman" w:cs="Times New Roman"/>
        </w:rPr>
        <w:t xml:space="preserve">– long enough for the objective historical forces beyond them to work themselves out, and for the (irrationally) positive subject </w:t>
      </w:r>
      <w:r w:rsidR="00617157">
        <w:rPr>
          <w:rFonts w:ascii="Times New Roman" w:hAnsi="Times New Roman" w:cs="Times New Roman"/>
        </w:rPr>
        <w:t>to find themselves liberated.</w:t>
      </w:r>
      <w:r w:rsidR="00302226">
        <w:rPr>
          <w:rFonts w:ascii="Times New Roman" w:hAnsi="Times New Roman" w:cs="Times New Roman"/>
        </w:rPr>
        <w:t xml:space="preserve"> It might keep them eating, for instance, or keeping quiet and doing whatever labour they are forced to.</w:t>
      </w:r>
      <w:r w:rsidR="00617157">
        <w:rPr>
          <w:rFonts w:ascii="Times New Roman" w:hAnsi="Times New Roman" w:cs="Times New Roman"/>
        </w:rPr>
        <w:t xml:space="preserve"> But in truth, of course, this isn’t really hope: this is actually just a sort of resignation. The prisoner, in this case, has as it were </w:t>
      </w:r>
      <w:r w:rsidR="00617157" w:rsidRPr="00617157">
        <w:rPr>
          <w:rFonts w:ascii="Times New Roman" w:hAnsi="Times New Roman" w:cs="Times New Roman"/>
          <w:i/>
          <w:iCs/>
        </w:rPr>
        <w:t>tricked themselves</w:t>
      </w:r>
      <w:r w:rsidR="00617157">
        <w:rPr>
          <w:rFonts w:ascii="Times New Roman" w:hAnsi="Times New Roman" w:cs="Times New Roman"/>
        </w:rPr>
        <w:t xml:space="preserve"> into </w:t>
      </w:r>
      <w:r w:rsidR="002A0DE8">
        <w:rPr>
          <w:rFonts w:ascii="Times New Roman" w:hAnsi="Times New Roman" w:cs="Times New Roman"/>
        </w:rPr>
        <w:t xml:space="preserve">thinking they have any sort of good reason to believe that things might </w:t>
      </w:r>
      <w:r w:rsidR="00302226">
        <w:rPr>
          <w:rFonts w:ascii="Times New Roman" w:hAnsi="Times New Roman" w:cs="Times New Roman"/>
        </w:rPr>
        <w:t xml:space="preserve">ultimately </w:t>
      </w:r>
      <w:r w:rsidR="002A0DE8">
        <w:rPr>
          <w:rFonts w:ascii="Times New Roman" w:hAnsi="Times New Roman" w:cs="Times New Roman"/>
        </w:rPr>
        <w:t xml:space="preserve">work themselves out. An analogous example might be provided by the sincere believer in the </w:t>
      </w:r>
      <w:r w:rsidR="00352F79">
        <w:rPr>
          <w:rFonts w:ascii="Times New Roman" w:hAnsi="Times New Roman" w:cs="Times New Roman"/>
        </w:rPr>
        <w:t>capitalist free market. This person might find ‘positive thinking’ instrumentally useful, as they – for instance – envisage their own success</w:t>
      </w:r>
      <w:r w:rsidR="00A70567">
        <w:rPr>
          <w:rFonts w:ascii="Times New Roman" w:hAnsi="Times New Roman" w:cs="Times New Roman"/>
        </w:rPr>
        <w:t xml:space="preserve"> (by the lights of the market) and then work to pursue it. </w:t>
      </w:r>
      <w:r w:rsidR="00850923">
        <w:rPr>
          <w:rFonts w:ascii="Times New Roman" w:hAnsi="Times New Roman" w:cs="Times New Roman"/>
        </w:rPr>
        <w:t>Such a person</w:t>
      </w:r>
      <w:r w:rsidR="005C31A3">
        <w:rPr>
          <w:rFonts w:ascii="Times New Roman" w:hAnsi="Times New Roman" w:cs="Times New Roman"/>
        </w:rPr>
        <w:t xml:space="preserve"> might even find themselves in a better situation, ultimately, than the stick-in-the-mud who believes (correctly) that the social world as it is exists at present is fundamentally unjust</w:t>
      </w:r>
      <w:r w:rsidR="00850923">
        <w:rPr>
          <w:rFonts w:ascii="Times New Roman" w:hAnsi="Times New Roman" w:cs="Times New Roman"/>
        </w:rPr>
        <w:t xml:space="preserve">: who knows, they might even become </w:t>
      </w:r>
      <w:r w:rsidR="001E2BB8">
        <w:rPr>
          <w:rFonts w:ascii="Times New Roman" w:hAnsi="Times New Roman" w:cs="Times New Roman"/>
        </w:rPr>
        <w:t>that</w:t>
      </w:r>
      <w:r w:rsidR="00850923">
        <w:rPr>
          <w:rFonts w:ascii="Times New Roman" w:hAnsi="Times New Roman" w:cs="Times New Roman"/>
        </w:rPr>
        <w:t xml:space="preserve"> lucky person from their Instagram feed who gets to retire at 40 on a </w:t>
      </w:r>
      <w:r w:rsidR="006C4D8E">
        <w:rPr>
          <w:rFonts w:ascii="Times New Roman" w:hAnsi="Times New Roman" w:cs="Times New Roman"/>
        </w:rPr>
        <w:t>substantial passive income</w:t>
      </w:r>
      <w:r w:rsidR="005C31A3">
        <w:rPr>
          <w:rFonts w:ascii="Times New Roman" w:hAnsi="Times New Roman" w:cs="Times New Roman"/>
        </w:rPr>
        <w:t xml:space="preserve">. </w:t>
      </w:r>
      <w:r w:rsidR="00A215B6">
        <w:rPr>
          <w:rFonts w:ascii="Times New Roman" w:hAnsi="Times New Roman" w:cs="Times New Roman"/>
        </w:rPr>
        <w:t xml:space="preserve">But this doesn’t make their ‘positive’ beliefs any less shallow – and if they were expressed in philosophy, or literature, they would strike any discerning reader as </w:t>
      </w:r>
      <w:r w:rsidR="000D1514">
        <w:rPr>
          <w:rFonts w:ascii="Times New Roman" w:hAnsi="Times New Roman" w:cs="Times New Roman"/>
        </w:rPr>
        <w:t>untrue (philosophy</w:t>
      </w:r>
      <w:r w:rsidR="006C4D8E">
        <w:rPr>
          <w:rFonts w:ascii="Times New Roman" w:hAnsi="Times New Roman" w:cs="Times New Roman"/>
        </w:rPr>
        <w:t>, for all certain authors might be marketed by their publishers as ‘philosophers’,</w:t>
      </w:r>
      <w:r w:rsidR="000D1514">
        <w:rPr>
          <w:rFonts w:ascii="Times New Roman" w:hAnsi="Times New Roman" w:cs="Times New Roman"/>
        </w:rPr>
        <w:t xml:space="preserve"> is not self-help).</w:t>
      </w:r>
    </w:p>
    <w:p w14:paraId="2EACB76F" w14:textId="44BF07EE" w:rsidR="00A27E51" w:rsidRDefault="00CE658B" w:rsidP="00853AFB">
      <w:pPr>
        <w:rPr>
          <w:rFonts w:ascii="Times New Roman" w:hAnsi="Times New Roman" w:cs="Times New Roman"/>
        </w:rPr>
      </w:pPr>
      <w:r>
        <w:rPr>
          <w:rFonts w:ascii="Times New Roman" w:hAnsi="Times New Roman" w:cs="Times New Roman"/>
        </w:rPr>
        <w:t>This is very different to the sort of thing Adorno is talking about when he invokes the concept of ‘metaphysical experience’</w:t>
      </w:r>
      <w:r w:rsidR="00D2554F">
        <w:rPr>
          <w:rFonts w:ascii="Times New Roman" w:hAnsi="Times New Roman" w:cs="Times New Roman"/>
        </w:rPr>
        <w:t>. The ‘positive thinker’ expresses the b</w:t>
      </w:r>
      <w:r w:rsidR="000B635F">
        <w:rPr>
          <w:rFonts w:ascii="Times New Roman" w:hAnsi="Times New Roman" w:cs="Times New Roman"/>
        </w:rPr>
        <w:t xml:space="preserve">elief that the world is </w:t>
      </w:r>
      <w:r w:rsidR="000B635F" w:rsidRPr="000B635F">
        <w:rPr>
          <w:rFonts w:ascii="Times New Roman" w:hAnsi="Times New Roman" w:cs="Times New Roman"/>
          <w:i/>
          <w:iCs/>
        </w:rPr>
        <w:t>already</w:t>
      </w:r>
      <w:r w:rsidR="000B635F">
        <w:rPr>
          <w:rFonts w:ascii="Times New Roman" w:hAnsi="Times New Roman" w:cs="Times New Roman"/>
        </w:rPr>
        <w:t xml:space="preserve"> </w:t>
      </w:r>
      <w:r w:rsidR="00E31878">
        <w:rPr>
          <w:rFonts w:ascii="Times New Roman" w:hAnsi="Times New Roman" w:cs="Times New Roman"/>
        </w:rPr>
        <w:t>organised in some ‘just’ way</w:t>
      </w:r>
      <w:r w:rsidR="00A12EA1">
        <w:rPr>
          <w:rFonts w:ascii="Times New Roman" w:hAnsi="Times New Roman" w:cs="Times New Roman"/>
        </w:rPr>
        <w:t xml:space="preserve">: </w:t>
      </w:r>
      <w:r w:rsidR="00455E4E">
        <w:rPr>
          <w:rFonts w:ascii="Times New Roman" w:hAnsi="Times New Roman" w:cs="Times New Roman"/>
        </w:rPr>
        <w:t>that</w:t>
      </w:r>
      <w:r w:rsidR="00F73B4A">
        <w:rPr>
          <w:rFonts w:ascii="Times New Roman" w:hAnsi="Times New Roman" w:cs="Times New Roman"/>
        </w:rPr>
        <w:t xml:space="preserve"> the existing order has already made justice substantially possible</w:t>
      </w:r>
      <w:r w:rsidR="00E31878">
        <w:rPr>
          <w:rFonts w:ascii="Times New Roman" w:hAnsi="Times New Roman" w:cs="Times New Roman"/>
        </w:rPr>
        <w:t>.</w:t>
      </w:r>
      <w:r w:rsidR="00E31878">
        <w:rPr>
          <w:rStyle w:val="FootnoteReference"/>
          <w:rFonts w:ascii="Times New Roman" w:hAnsi="Times New Roman" w:cs="Times New Roman"/>
        </w:rPr>
        <w:footnoteReference w:id="20"/>
      </w:r>
      <w:r w:rsidR="00A86C11">
        <w:rPr>
          <w:rFonts w:ascii="Times New Roman" w:hAnsi="Times New Roman" w:cs="Times New Roman"/>
        </w:rPr>
        <w:t xml:space="preserve"> </w:t>
      </w:r>
      <w:r w:rsidR="00F73B4A">
        <w:rPr>
          <w:rFonts w:ascii="Times New Roman" w:hAnsi="Times New Roman" w:cs="Times New Roman"/>
        </w:rPr>
        <w:t xml:space="preserve">Those, by contrast, whose hope is drawn from </w:t>
      </w:r>
      <w:r w:rsidR="00E363E5">
        <w:rPr>
          <w:rFonts w:ascii="Times New Roman" w:hAnsi="Times New Roman" w:cs="Times New Roman"/>
        </w:rPr>
        <w:t>metaphysical experience alone, can draw on this perspective to (hopefully) condemn the entire existing order of things.</w:t>
      </w:r>
      <w:r w:rsidR="00F42E71">
        <w:rPr>
          <w:rFonts w:ascii="Times New Roman" w:hAnsi="Times New Roman" w:cs="Times New Roman"/>
        </w:rPr>
        <w:t xml:space="preserve"> </w:t>
      </w:r>
      <w:r w:rsidR="00287C81">
        <w:rPr>
          <w:rFonts w:ascii="Times New Roman" w:hAnsi="Times New Roman" w:cs="Times New Roman"/>
        </w:rPr>
        <w:t>Here</w:t>
      </w:r>
      <w:r w:rsidR="00C373B4">
        <w:rPr>
          <w:rFonts w:ascii="Times New Roman" w:hAnsi="Times New Roman" w:cs="Times New Roman"/>
        </w:rPr>
        <w:t xml:space="preserve"> we have, I take it, a form of hope that is entirely compatible with Adornian ‘negativism’ – with his belief that </w:t>
      </w:r>
      <w:r w:rsidR="00E56F0D">
        <w:rPr>
          <w:rFonts w:ascii="Times New Roman" w:hAnsi="Times New Roman" w:cs="Times New Roman"/>
        </w:rPr>
        <w:t>everything in the world as it exists at present in somehow wrong, or false.</w:t>
      </w:r>
      <w:r w:rsidR="00E56F0D">
        <w:rPr>
          <w:rStyle w:val="FootnoteReference"/>
          <w:rFonts w:ascii="Times New Roman" w:hAnsi="Times New Roman" w:cs="Times New Roman"/>
        </w:rPr>
        <w:footnoteReference w:id="21"/>
      </w:r>
      <w:r w:rsidR="00AD4787">
        <w:rPr>
          <w:rFonts w:ascii="Times New Roman" w:hAnsi="Times New Roman" w:cs="Times New Roman"/>
        </w:rPr>
        <w:t xml:space="preserve"> If one believes that there are some things in the world as it exists at present that are genuinely, completely </w:t>
      </w:r>
      <w:r w:rsidR="001C635A">
        <w:rPr>
          <w:rFonts w:ascii="Times New Roman" w:hAnsi="Times New Roman" w:cs="Times New Roman"/>
        </w:rPr>
        <w:t xml:space="preserve">isolated or immune from the evil that characterises our social world more generally, </w:t>
      </w:r>
      <w:r w:rsidR="00E52E31">
        <w:rPr>
          <w:rFonts w:ascii="Times New Roman" w:hAnsi="Times New Roman" w:cs="Times New Roman"/>
        </w:rPr>
        <w:t>then one will find oneself wishing to cling on to these things</w:t>
      </w:r>
      <w:r w:rsidR="00E363E5">
        <w:rPr>
          <w:rFonts w:ascii="Times New Roman" w:hAnsi="Times New Roman" w:cs="Times New Roman"/>
        </w:rPr>
        <w:t>:</w:t>
      </w:r>
      <w:r w:rsidR="00E52E31">
        <w:rPr>
          <w:rFonts w:ascii="Times New Roman" w:hAnsi="Times New Roman" w:cs="Times New Roman"/>
        </w:rPr>
        <w:t xml:space="preserve"> will be anxious that, say, future generations might – in pursuing a better world – choose to discard them.</w:t>
      </w:r>
      <w:r w:rsidR="00E363E5">
        <w:rPr>
          <w:rFonts w:ascii="Times New Roman" w:hAnsi="Times New Roman" w:cs="Times New Roman"/>
        </w:rPr>
        <w:t xml:space="preserve"> This is the seed of </w:t>
      </w:r>
      <w:r w:rsidR="004A6D8A">
        <w:rPr>
          <w:rFonts w:ascii="Times New Roman" w:hAnsi="Times New Roman" w:cs="Times New Roman"/>
        </w:rPr>
        <w:t xml:space="preserve">a conservatism that might easily become </w:t>
      </w:r>
      <w:r w:rsidR="001E2BB8">
        <w:rPr>
          <w:rFonts w:ascii="Times New Roman" w:hAnsi="Times New Roman" w:cs="Times New Roman"/>
        </w:rPr>
        <w:t>repressive</w:t>
      </w:r>
      <w:r w:rsidR="004A6D8A">
        <w:rPr>
          <w:rFonts w:ascii="Times New Roman" w:hAnsi="Times New Roman" w:cs="Times New Roman"/>
        </w:rPr>
        <w:t xml:space="preserve"> (“things were good when men were men,” e.g.</w:t>
      </w:r>
      <w:r w:rsidR="00A27E51">
        <w:rPr>
          <w:rFonts w:ascii="Times New Roman" w:hAnsi="Times New Roman" w:cs="Times New Roman"/>
        </w:rPr>
        <w:t xml:space="preserve"> – so let’s roll back paternity leave!</w:t>
      </w:r>
      <w:r w:rsidR="004A6D8A">
        <w:rPr>
          <w:rFonts w:ascii="Times New Roman" w:hAnsi="Times New Roman" w:cs="Times New Roman"/>
        </w:rPr>
        <w:t>).</w:t>
      </w:r>
      <w:r w:rsidR="00E52E31">
        <w:rPr>
          <w:rFonts w:ascii="Times New Roman" w:hAnsi="Times New Roman" w:cs="Times New Roman"/>
        </w:rPr>
        <w:t xml:space="preserve"> </w:t>
      </w:r>
    </w:p>
    <w:p w14:paraId="779CB88D" w14:textId="415D2DA4" w:rsidR="005B4505" w:rsidRDefault="007F4E3C" w:rsidP="00853AFB">
      <w:pPr>
        <w:rPr>
          <w:rFonts w:ascii="Times New Roman" w:hAnsi="Times New Roman" w:cs="Times New Roman"/>
        </w:rPr>
      </w:pPr>
      <w:r>
        <w:rPr>
          <w:rFonts w:ascii="Times New Roman" w:hAnsi="Times New Roman" w:cs="Times New Roman"/>
        </w:rPr>
        <w:lastRenderedPageBreak/>
        <w:t xml:space="preserve">This negativist hope, this hope for social transformation, escapes </w:t>
      </w:r>
      <w:r w:rsidR="00190CAF">
        <w:rPr>
          <w:rFonts w:ascii="Times New Roman" w:hAnsi="Times New Roman" w:cs="Times New Roman"/>
        </w:rPr>
        <w:t xml:space="preserve">that sort of anxiety: everything is natural-historical, everything has come-to-be, everything will some day cease. </w:t>
      </w:r>
      <w:r w:rsidR="006969A6">
        <w:rPr>
          <w:rFonts w:ascii="Times New Roman" w:hAnsi="Times New Roman" w:cs="Times New Roman"/>
        </w:rPr>
        <w:t xml:space="preserve">“The chances are,” Adorno tells us at one point, “that every citizen of the wrong world would find the right one unbearable; they would be too damaged for it” (Adorno 1973: 352, translation amended). </w:t>
      </w:r>
      <w:r w:rsidR="00853AFB">
        <w:rPr>
          <w:rFonts w:ascii="Times New Roman" w:hAnsi="Times New Roman" w:cs="Times New Roman"/>
        </w:rPr>
        <w:t>Perhaps this thought is troubling (we can never, each and every one of us, be truly, lastingly, and justly happy), but it is also beautiful: combining the perspectives of metaphysical experience, natural-history, and negativism, we liberate thought to consider any and all possibilities of how things might one day come to be.</w:t>
      </w:r>
      <w:r w:rsidR="004C7680">
        <w:rPr>
          <w:rFonts w:ascii="Times New Roman" w:hAnsi="Times New Roman" w:cs="Times New Roman"/>
        </w:rPr>
        <w:t xml:space="preserve"> And so the world becomes, to borrow an image</w:t>
      </w:r>
      <w:r w:rsidR="00A22880">
        <w:rPr>
          <w:rFonts w:ascii="Times New Roman" w:hAnsi="Times New Roman" w:cs="Times New Roman"/>
        </w:rPr>
        <w:t xml:space="preserve"> from Kafka reported by Max Brod, </w:t>
      </w:r>
      <w:r w:rsidR="00853AFB">
        <w:rPr>
          <w:rFonts w:ascii="Times New Roman" w:hAnsi="Times New Roman" w:cs="Times New Roman"/>
        </w:rPr>
        <w:t xml:space="preserve">and </w:t>
      </w:r>
      <w:r w:rsidR="00A22880">
        <w:rPr>
          <w:rFonts w:ascii="Times New Roman" w:hAnsi="Times New Roman" w:cs="Times New Roman"/>
        </w:rPr>
        <w:t xml:space="preserve">most famously quoted by Walter Benjamin: </w:t>
      </w:r>
      <w:r w:rsidR="001C48D9">
        <w:rPr>
          <w:rFonts w:ascii="Times New Roman" w:hAnsi="Times New Roman" w:cs="Times New Roman"/>
        </w:rPr>
        <w:t xml:space="preserve">full </w:t>
      </w:r>
      <w:r w:rsidR="009A46B3">
        <w:rPr>
          <w:rFonts w:ascii="Times New Roman" w:hAnsi="Times New Roman" w:cs="Times New Roman"/>
        </w:rPr>
        <w:t xml:space="preserve">of </w:t>
      </w:r>
      <w:r w:rsidR="001C48D9">
        <w:rPr>
          <w:rFonts w:ascii="Times New Roman" w:hAnsi="Times New Roman" w:cs="Times New Roman"/>
        </w:rPr>
        <w:t>hope, “plenty of hope, an infinite amount of hope</w:t>
      </w:r>
      <w:r w:rsidR="00853AFB">
        <w:rPr>
          <w:rFonts w:ascii="Times New Roman" w:hAnsi="Times New Roman" w:cs="Times New Roman"/>
        </w:rPr>
        <w:t>” just “</w:t>
      </w:r>
      <w:r w:rsidR="001C48D9">
        <w:rPr>
          <w:rFonts w:ascii="Times New Roman" w:hAnsi="Times New Roman" w:cs="Times New Roman"/>
        </w:rPr>
        <w:t xml:space="preserve">not for us” (Benjamin </w:t>
      </w:r>
      <w:r w:rsidR="00B47B60">
        <w:rPr>
          <w:rFonts w:ascii="Times New Roman" w:hAnsi="Times New Roman" w:cs="Times New Roman"/>
        </w:rPr>
        <w:t>2005: 798).</w:t>
      </w:r>
    </w:p>
    <w:p w14:paraId="22656429" w14:textId="2C69ECBC" w:rsidR="004C7680" w:rsidRPr="009A46B3" w:rsidRDefault="009A46B3" w:rsidP="00415568">
      <w:pPr>
        <w:rPr>
          <w:rFonts w:ascii="Times New Roman" w:hAnsi="Times New Roman" w:cs="Times New Roman"/>
          <w:u w:val="single"/>
        </w:rPr>
      </w:pPr>
      <w:r w:rsidRPr="009A46B3">
        <w:rPr>
          <w:rFonts w:ascii="Times New Roman" w:hAnsi="Times New Roman" w:cs="Times New Roman"/>
          <w:u w:val="single"/>
        </w:rPr>
        <w:t>Conclusion</w:t>
      </w:r>
    </w:p>
    <w:p w14:paraId="71795FE1" w14:textId="138FFD71" w:rsidR="00853AFB" w:rsidRDefault="00E02FB3" w:rsidP="00415568">
      <w:pPr>
        <w:rPr>
          <w:rFonts w:ascii="Times New Roman" w:hAnsi="Times New Roman" w:cs="Times New Roman"/>
        </w:rPr>
      </w:pPr>
      <w:r>
        <w:rPr>
          <w:rFonts w:ascii="Times New Roman" w:hAnsi="Times New Roman" w:cs="Times New Roman"/>
        </w:rPr>
        <w:t xml:space="preserve">In this paper, I have shown at least two things. Firstly, I have shown that the concept of intellectual experience plays a </w:t>
      </w:r>
      <w:r w:rsidR="00EB05F3">
        <w:rPr>
          <w:rFonts w:ascii="Times New Roman" w:hAnsi="Times New Roman" w:cs="Times New Roman"/>
        </w:rPr>
        <w:t>vital</w:t>
      </w:r>
      <w:r>
        <w:rPr>
          <w:rFonts w:ascii="Times New Roman" w:hAnsi="Times New Roman" w:cs="Times New Roman"/>
        </w:rPr>
        <w:t xml:space="preserve"> role in Adorno’s critical theory. Secondly, I have shown that the concept of metaphysical experience, which it can be tempting to confuse it with, is related to intellectual experience insofar as we need to have </w:t>
      </w:r>
      <w:r w:rsidR="00725CE4">
        <w:rPr>
          <w:rFonts w:ascii="Times New Roman" w:hAnsi="Times New Roman" w:cs="Times New Roman"/>
        </w:rPr>
        <w:t xml:space="preserve">had ‘metaphysical experiences’ in order to be able to have intellectual experiences in the first place. Metaphysical experiences </w:t>
      </w:r>
      <w:r w:rsidR="00B94CBE">
        <w:rPr>
          <w:rFonts w:ascii="Times New Roman" w:hAnsi="Times New Roman" w:cs="Times New Roman"/>
        </w:rPr>
        <w:t>offer us a sense of what happiness, or redemption, might be like: intellectual experiences allow us to draw out real possibilities of happiness or redemption from the actual (very bad) world.</w:t>
      </w:r>
    </w:p>
    <w:p w14:paraId="0DE9C07E" w14:textId="3BE7C833" w:rsidR="00CE6B39" w:rsidRDefault="00CE6B39" w:rsidP="00415568">
      <w:pPr>
        <w:rPr>
          <w:rFonts w:ascii="Times New Roman" w:hAnsi="Times New Roman" w:cs="Times New Roman"/>
        </w:rPr>
      </w:pPr>
      <w:r>
        <w:rPr>
          <w:rFonts w:ascii="Times New Roman" w:hAnsi="Times New Roman" w:cs="Times New Roman"/>
        </w:rPr>
        <w:t xml:space="preserve">Ultimately then, this can help us see a third thing. This is that we should read Adorno as a sort of </w:t>
      </w:r>
      <w:r w:rsidRPr="00CE6B39">
        <w:rPr>
          <w:rFonts w:ascii="Times New Roman" w:hAnsi="Times New Roman" w:cs="Times New Roman"/>
          <w:i/>
          <w:iCs/>
        </w:rPr>
        <w:t>empiricist</w:t>
      </w:r>
      <w:r>
        <w:rPr>
          <w:rFonts w:ascii="Times New Roman" w:hAnsi="Times New Roman" w:cs="Times New Roman"/>
        </w:rPr>
        <w:t xml:space="preserve"> – though not, of course, as the sort of empiricist one might associate with the Vienna Circle, or British Empiricism. </w:t>
      </w:r>
      <w:r w:rsidR="00A01A7C">
        <w:rPr>
          <w:rFonts w:ascii="Times New Roman" w:hAnsi="Times New Roman" w:cs="Times New Roman"/>
        </w:rPr>
        <w:t xml:space="preserve">Adorno, rather, is an empiricist for whom experience, as such, is only possible if one experiences the world as possibly </w:t>
      </w:r>
      <w:r w:rsidR="00A01A7C" w:rsidRPr="00A01A7C">
        <w:rPr>
          <w:rFonts w:ascii="Times New Roman" w:hAnsi="Times New Roman" w:cs="Times New Roman"/>
          <w:i/>
          <w:iCs/>
        </w:rPr>
        <w:t>other</w:t>
      </w:r>
      <w:r w:rsidR="00A01A7C">
        <w:rPr>
          <w:rFonts w:ascii="Times New Roman" w:hAnsi="Times New Roman" w:cs="Times New Roman"/>
        </w:rPr>
        <w:t xml:space="preserve"> (possibly better) than it presently is.</w:t>
      </w:r>
      <w:r w:rsidR="005C2D26">
        <w:rPr>
          <w:rStyle w:val="FootnoteReference"/>
          <w:rFonts w:ascii="Times New Roman" w:hAnsi="Times New Roman" w:cs="Times New Roman"/>
        </w:rPr>
        <w:footnoteReference w:id="22"/>
      </w:r>
    </w:p>
    <w:p w14:paraId="6FC82271" w14:textId="67D708B6" w:rsidR="00801E16" w:rsidRPr="00801E16" w:rsidRDefault="00801E16" w:rsidP="00415568">
      <w:pPr>
        <w:rPr>
          <w:rFonts w:ascii="Times New Roman" w:hAnsi="Times New Roman" w:cs="Times New Roman"/>
          <w:u w:val="single"/>
        </w:rPr>
      </w:pPr>
      <w:r w:rsidRPr="00801E16">
        <w:rPr>
          <w:rFonts w:ascii="Times New Roman" w:hAnsi="Times New Roman" w:cs="Times New Roman"/>
          <w:u w:val="single"/>
        </w:rPr>
        <w:t>Acknowledgements</w:t>
      </w:r>
    </w:p>
    <w:p w14:paraId="2F9A627A" w14:textId="6C7EF11F" w:rsidR="00801E16" w:rsidRDefault="00172D1E" w:rsidP="00415568">
      <w:pPr>
        <w:rPr>
          <w:rFonts w:ascii="Times New Roman" w:hAnsi="Times New Roman" w:cs="Times New Roman"/>
        </w:rPr>
      </w:pPr>
      <w:r>
        <w:rPr>
          <w:rFonts w:ascii="Times New Roman" w:hAnsi="Times New Roman" w:cs="Times New Roman"/>
        </w:rPr>
        <w:t xml:space="preserve">I wish to extend my thanks to an audience at the University of Padova for their helpful questions and discussion about this article – especially Luca Corti, for the invitation, and Camilla Pitton, for her more detailed formal response. </w:t>
      </w:r>
      <w:r w:rsidR="0066741B">
        <w:rPr>
          <w:rFonts w:ascii="Times New Roman" w:hAnsi="Times New Roman" w:cs="Times New Roman"/>
        </w:rPr>
        <w:t>I would also like to thank Fabian Freyenhagen and Plamen Andreev for their comments on an earlier draft.</w:t>
      </w:r>
    </w:p>
    <w:p w14:paraId="14A6AFC3" w14:textId="15EAB914" w:rsidR="00027B0A" w:rsidRDefault="00027B0A" w:rsidP="00415568">
      <w:pPr>
        <w:rPr>
          <w:rFonts w:ascii="Times New Roman" w:hAnsi="Times New Roman" w:cs="Times New Roman"/>
          <w:u w:val="single"/>
        </w:rPr>
      </w:pPr>
      <w:r w:rsidRPr="00027B0A">
        <w:rPr>
          <w:rFonts w:ascii="Times New Roman" w:hAnsi="Times New Roman" w:cs="Times New Roman"/>
          <w:u w:val="single"/>
        </w:rPr>
        <w:t>Bibliography</w:t>
      </w:r>
    </w:p>
    <w:p w14:paraId="38455346" w14:textId="2810EF05" w:rsidR="003D4CF1" w:rsidRDefault="00251F67" w:rsidP="00415568">
      <w:pPr>
        <w:rPr>
          <w:rFonts w:ascii="Times New Roman" w:hAnsi="Times New Roman" w:cs="Times New Roman"/>
        </w:rPr>
      </w:pPr>
      <w:r>
        <w:rPr>
          <w:rFonts w:ascii="Times New Roman" w:hAnsi="Times New Roman" w:cs="Times New Roman"/>
        </w:rPr>
        <w:t>Adorno</w:t>
      </w:r>
      <w:r w:rsidR="00585478">
        <w:rPr>
          <w:rFonts w:ascii="Times New Roman" w:hAnsi="Times New Roman" w:cs="Times New Roman"/>
        </w:rPr>
        <w:t>, Theodor</w:t>
      </w:r>
      <w:r>
        <w:rPr>
          <w:rFonts w:ascii="Times New Roman" w:hAnsi="Times New Roman" w:cs="Times New Roman"/>
        </w:rPr>
        <w:t xml:space="preserve"> </w:t>
      </w:r>
      <w:r w:rsidR="00585478">
        <w:rPr>
          <w:rFonts w:ascii="Times New Roman" w:hAnsi="Times New Roman" w:cs="Times New Roman"/>
        </w:rPr>
        <w:t>(</w:t>
      </w:r>
      <w:r>
        <w:rPr>
          <w:rFonts w:ascii="Times New Roman" w:hAnsi="Times New Roman" w:cs="Times New Roman"/>
        </w:rPr>
        <w:t>1973</w:t>
      </w:r>
      <w:r w:rsidR="00585478">
        <w:rPr>
          <w:rFonts w:ascii="Times New Roman" w:hAnsi="Times New Roman" w:cs="Times New Roman"/>
        </w:rPr>
        <w:t xml:space="preserve">). </w:t>
      </w:r>
      <w:r w:rsidR="00585478" w:rsidRPr="000D28B4">
        <w:rPr>
          <w:rFonts w:ascii="Times New Roman" w:hAnsi="Times New Roman" w:cs="Times New Roman"/>
          <w:i/>
          <w:iCs/>
        </w:rPr>
        <w:t>Negative Dialectics</w:t>
      </w:r>
      <w:r w:rsidR="00585478">
        <w:rPr>
          <w:rFonts w:ascii="Times New Roman" w:hAnsi="Times New Roman" w:cs="Times New Roman"/>
        </w:rPr>
        <w:t xml:space="preserve"> (B. Ashton, trans.) (</w:t>
      </w:r>
      <w:r w:rsidR="000D28B4">
        <w:rPr>
          <w:rFonts w:ascii="Times New Roman" w:hAnsi="Times New Roman" w:cs="Times New Roman"/>
        </w:rPr>
        <w:t>London: Continuum).</w:t>
      </w:r>
    </w:p>
    <w:p w14:paraId="6FFE988E" w14:textId="4D8769A9" w:rsidR="00BC0182" w:rsidRDefault="00BC0182" w:rsidP="00415568">
      <w:pPr>
        <w:rPr>
          <w:rFonts w:ascii="Times New Roman" w:hAnsi="Times New Roman" w:cs="Times New Roman"/>
        </w:rPr>
      </w:pPr>
      <w:r>
        <w:rPr>
          <w:rFonts w:ascii="Times New Roman" w:hAnsi="Times New Roman" w:cs="Times New Roman"/>
        </w:rPr>
        <w:t>Adorno</w:t>
      </w:r>
      <w:r w:rsidR="001F4876">
        <w:rPr>
          <w:rFonts w:ascii="Times New Roman" w:hAnsi="Times New Roman" w:cs="Times New Roman"/>
        </w:rPr>
        <w:t>, Theodor</w:t>
      </w:r>
      <w:r>
        <w:rPr>
          <w:rFonts w:ascii="Times New Roman" w:hAnsi="Times New Roman" w:cs="Times New Roman"/>
        </w:rPr>
        <w:t xml:space="preserve"> </w:t>
      </w:r>
      <w:r w:rsidR="001F4876">
        <w:rPr>
          <w:rFonts w:ascii="Times New Roman" w:hAnsi="Times New Roman" w:cs="Times New Roman"/>
        </w:rPr>
        <w:t>(</w:t>
      </w:r>
      <w:r>
        <w:rPr>
          <w:rFonts w:ascii="Times New Roman" w:hAnsi="Times New Roman" w:cs="Times New Roman"/>
        </w:rPr>
        <w:t>1982</w:t>
      </w:r>
      <w:r w:rsidR="001F4876">
        <w:rPr>
          <w:rFonts w:ascii="Times New Roman" w:hAnsi="Times New Roman" w:cs="Times New Roman"/>
        </w:rPr>
        <w:t xml:space="preserve">). </w:t>
      </w:r>
      <w:r w:rsidR="001F4876" w:rsidRPr="001F4876">
        <w:rPr>
          <w:rFonts w:ascii="Times New Roman" w:hAnsi="Times New Roman" w:cs="Times New Roman"/>
          <w:i/>
          <w:iCs/>
        </w:rPr>
        <w:t>Against Epistemology</w:t>
      </w:r>
      <w:r w:rsidR="001F4876">
        <w:rPr>
          <w:rFonts w:ascii="Times New Roman" w:hAnsi="Times New Roman" w:cs="Times New Roman"/>
        </w:rPr>
        <w:t xml:space="preserve"> (W. Domingo, trans.) (London: Verso).</w:t>
      </w:r>
    </w:p>
    <w:p w14:paraId="7342C043" w14:textId="05AD7040" w:rsidR="009D0294" w:rsidRDefault="009D0294" w:rsidP="00415568">
      <w:pPr>
        <w:rPr>
          <w:rFonts w:ascii="Times New Roman" w:hAnsi="Times New Roman" w:cs="Times New Roman"/>
        </w:rPr>
      </w:pPr>
      <w:r>
        <w:rPr>
          <w:rFonts w:ascii="Times New Roman" w:hAnsi="Times New Roman" w:cs="Times New Roman"/>
        </w:rPr>
        <w:t>Adorn</w:t>
      </w:r>
      <w:r w:rsidR="00594B0E">
        <w:rPr>
          <w:rFonts w:ascii="Times New Roman" w:hAnsi="Times New Roman" w:cs="Times New Roman"/>
        </w:rPr>
        <w:t xml:space="preserve">o, Theodor (1991). ‘The Essay as Form’ in </w:t>
      </w:r>
      <w:r w:rsidR="001921E2" w:rsidRPr="004464E8">
        <w:rPr>
          <w:rFonts w:ascii="Times New Roman" w:hAnsi="Times New Roman" w:cs="Times New Roman"/>
          <w:i/>
          <w:iCs/>
        </w:rPr>
        <w:t>Notes to Literature</w:t>
      </w:r>
      <w:r w:rsidR="001921E2">
        <w:rPr>
          <w:rFonts w:ascii="Times New Roman" w:hAnsi="Times New Roman" w:cs="Times New Roman"/>
        </w:rPr>
        <w:t xml:space="preserve"> </w:t>
      </w:r>
      <w:r w:rsidR="001921E2" w:rsidRPr="004464E8">
        <w:rPr>
          <w:rFonts w:ascii="Times New Roman" w:hAnsi="Times New Roman" w:cs="Times New Roman"/>
          <w:i/>
          <w:iCs/>
        </w:rPr>
        <w:t>Vol. 1</w:t>
      </w:r>
      <w:r w:rsidR="001921E2">
        <w:rPr>
          <w:rFonts w:ascii="Times New Roman" w:hAnsi="Times New Roman" w:cs="Times New Roman"/>
        </w:rPr>
        <w:t>, ed. R. Tiedemann &amp; trans. S. Weber Nicholsen</w:t>
      </w:r>
      <w:r w:rsidR="004464E8">
        <w:rPr>
          <w:rFonts w:ascii="Times New Roman" w:hAnsi="Times New Roman" w:cs="Times New Roman"/>
        </w:rPr>
        <w:t xml:space="preserve"> (New York: Columbia University Press), pp. </w:t>
      </w:r>
      <w:r w:rsidR="00585478">
        <w:rPr>
          <w:rFonts w:ascii="Times New Roman" w:hAnsi="Times New Roman" w:cs="Times New Roman"/>
        </w:rPr>
        <w:t>3-23.</w:t>
      </w:r>
    </w:p>
    <w:p w14:paraId="078AF9EE" w14:textId="0187F1C1" w:rsidR="00251F67" w:rsidRDefault="00251F67" w:rsidP="00415568">
      <w:pPr>
        <w:rPr>
          <w:rFonts w:ascii="Times New Roman" w:hAnsi="Times New Roman" w:cs="Times New Roman"/>
        </w:rPr>
      </w:pPr>
      <w:r>
        <w:rPr>
          <w:rFonts w:ascii="Times New Roman" w:hAnsi="Times New Roman" w:cs="Times New Roman"/>
        </w:rPr>
        <w:t>Adorno</w:t>
      </w:r>
      <w:r w:rsidR="001F4876">
        <w:rPr>
          <w:rFonts w:ascii="Times New Roman" w:hAnsi="Times New Roman" w:cs="Times New Roman"/>
        </w:rPr>
        <w:t>, Theodor</w:t>
      </w:r>
      <w:r>
        <w:rPr>
          <w:rFonts w:ascii="Times New Roman" w:hAnsi="Times New Roman" w:cs="Times New Roman"/>
        </w:rPr>
        <w:t xml:space="preserve"> </w:t>
      </w:r>
      <w:r w:rsidR="001F4876">
        <w:rPr>
          <w:rFonts w:ascii="Times New Roman" w:hAnsi="Times New Roman" w:cs="Times New Roman"/>
        </w:rPr>
        <w:t>(</w:t>
      </w:r>
      <w:r>
        <w:rPr>
          <w:rFonts w:ascii="Times New Roman" w:hAnsi="Times New Roman" w:cs="Times New Roman"/>
        </w:rPr>
        <w:t>2000</w:t>
      </w:r>
      <w:r w:rsidR="001F4876">
        <w:rPr>
          <w:rFonts w:ascii="Times New Roman" w:hAnsi="Times New Roman" w:cs="Times New Roman"/>
        </w:rPr>
        <w:t xml:space="preserve">). </w:t>
      </w:r>
      <w:r w:rsidR="001F4876" w:rsidRPr="00A0306A">
        <w:rPr>
          <w:rFonts w:ascii="Times New Roman" w:hAnsi="Times New Roman" w:cs="Times New Roman"/>
          <w:i/>
          <w:iCs/>
        </w:rPr>
        <w:t>Metaphysics: Concept and Problem</w:t>
      </w:r>
      <w:r w:rsidR="00A0306A" w:rsidRPr="00A0306A">
        <w:rPr>
          <w:rFonts w:ascii="Times New Roman" w:hAnsi="Times New Roman" w:cs="Times New Roman"/>
          <w:i/>
          <w:iCs/>
        </w:rPr>
        <w:t>s</w:t>
      </w:r>
      <w:r w:rsidR="00A0306A">
        <w:rPr>
          <w:rFonts w:ascii="Times New Roman" w:hAnsi="Times New Roman" w:cs="Times New Roman"/>
        </w:rPr>
        <w:t xml:space="preserve"> (ed. R. Tiedemann &amp; trans. E. Jephcott) (Cambridge: Polity).</w:t>
      </w:r>
    </w:p>
    <w:p w14:paraId="350FB658" w14:textId="405160D1" w:rsidR="00BC0182" w:rsidRDefault="00BC0182" w:rsidP="00415568">
      <w:pPr>
        <w:rPr>
          <w:rFonts w:ascii="Times New Roman" w:hAnsi="Times New Roman" w:cs="Times New Roman"/>
        </w:rPr>
      </w:pPr>
      <w:r>
        <w:rPr>
          <w:rFonts w:ascii="Times New Roman" w:hAnsi="Times New Roman" w:cs="Times New Roman"/>
        </w:rPr>
        <w:t>Adorno</w:t>
      </w:r>
      <w:r w:rsidR="00543717">
        <w:rPr>
          <w:rFonts w:ascii="Times New Roman" w:hAnsi="Times New Roman" w:cs="Times New Roman"/>
        </w:rPr>
        <w:t xml:space="preserve">, Theodor (2005a). </w:t>
      </w:r>
      <w:r w:rsidR="00543717" w:rsidRPr="00543717">
        <w:rPr>
          <w:rFonts w:ascii="Times New Roman" w:hAnsi="Times New Roman" w:cs="Times New Roman"/>
          <w:i/>
          <w:iCs/>
        </w:rPr>
        <w:t xml:space="preserve">Minima Moralia </w:t>
      </w:r>
      <w:r w:rsidR="00543717">
        <w:rPr>
          <w:rFonts w:ascii="Times New Roman" w:hAnsi="Times New Roman" w:cs="Times New Roman"/>
        </w:rPr>
        <w:t>(</w:t>
      </w:r>
      <w:r w:rsidR="0063617F">
        <w:rPr>
          <w:rFonts w:ascii="Times New Roman" w:hAnsi="Times New Roman" w:cs="Times New Roman"/>
        </w:rPr>
        <w:t xml:space="preserve">ed. R. Tiedemann &amp; trans. </w:t>
      </w:r>
      <w:r w:rsidR="00543717">
        <w:rPr>
          <w:rFonts w:ascii="Times New Roman" w:hAnsi="Times New Roman" w:cs="Times New Roman"/>
        </w:rPr>
        <w:t>E. Jephcott) (London: Verso).</w:t>
      </w:r>
    </w:p>
    <w:p w14:paraId="366A632D" w14:textId="205257D3" w:rsidR="00BC0182" w:rsidRDefault="00BC0182" w:rsidP="00415568">
      <w:pPr>
        <w:rPr>
          <w:rFonts w:ascii="Times New Roman" w:hAnsi="Times New Roman" w:cs="Times New Roman"/>
        </w:rPr>
      </w:pPr>
      <w:r>
        <w:rPr>
          <w:rFonts w:ascii="Times New Roman" w:hAnsi="Times New Roman" w:cs="Times New Roman"/>
        </w:rPr>
        <w:lastRenderedPageBreak/>
        <w:t>Adorno</w:t>
      </w:r>
      <w:r w:rsidR="00543717">
        <w:rPr>
          <w:rFonts w:ascii="Times New Roman" w:hAnsi="Times New Roman" w:cs="Times New Roman"/>
        </w:rPr>
        <w:t>, Theodor</w:t>
      </w:r>
      <w:r>
        <w:rPr>
          <w:rFonts w:ascii="Times New Roman" w:hAnsi="Times New Roman" w:cs="Times New Roman"/>
        </w:rPr>
        <w:t xml:space="preserve"> </w:t>
      </w:r>
      <w:r w:rsidR="00543717">
        <w:rPr>
          <w:rFonts w:ascii="Times New Roman" w:hAnsi="Times New Roman" w:cs="Times New Roman"/>
        </w:rPr>
        <w:t>(</w:t>
      </w:r>
      <w:r>
        <w:rPr>
          <w:rFonts w:ascii="Times New Roman" w:hAnsi="Times New Roman" w:cs="Times New Roman"/>
        </w:rPr>
        <w:t>2005b</w:t>
      </w:r>
      <w:r w:rsidR="00543717">
        <w:rPr>
          <w:rFonts w:ascii="Times New Roman" w:hAnsi="Times New Roman" w:cs="Times New Roman"/>
        </w:rPr>
        <w:t xml:space="preserve">). </w:t>
      </w:r>
      <w:r w:rsidR="00543717" w:rsidRPr="00543717">
        <w:rPr>
          <w:rFonts w:ascii="Times New Roman" w:hAnsi="Times New Roman" w:cs="Times New Roman"/>
          <w:i/>
          <w:iCs/>
        </w:rPr>
        <w:t>Critical Models</w:t>
      </w:r>
      <w:r w:rsidR="00543717">
        <w:rPr>
          <w:rFonts w:ascii="Times New Roman" w:hAnsi="Times New Roman" w:cs="Times New Roman"/>
        </w:rPr>
        <w:t xml:space="preserve"> (H. Pickford, trans.) (New York: Columbia University Press).</w:t>
      </w:r>
    </w:p>
    <w:p w14:paraId="20F4ABD2" w14:textId="1282EBD4" w:rsidR="00BC0182" w:rsidRDefault="00BC0182" w:rsidP="00415568">
      <w:pPr>
        <w:rPr>
          <w:rFonts w:ascii="Times New Roman" w:hAnsi="Times New Roman" w:cs="Times New Roman"/>
        </w:rPr>
      </w:pPr>
      <w:r>
        <w:rPr>
          <w:rFonts w:ascii="Times New Roman" w:hAnsi="Times New Roman" w:cs="Times New Roman"/>
        </w:rPr>
        <w:t>Adorno</w:t>
      </w:r>
      <w:r w:rsidR="00A954B1">
        <w:rPr>
          <w:rFonts w:ascii="Times New Roman" w:hAnsi="Times New Roman" w:cs="Times New Roman"/>
        </w:rPr>
        <w:t>, Theodor</w:t>
      </w:r>
      <w:r>
        <w:rPr>
          <w:rFonts w:ascii="Times New Roman" w:hAnsi="Times New Roman" w:cs="Times New Roman"/>
        </w:rPr>
        <w:t xml:space="preserve"> </w:t>
      </w:r>
      <w:r w:rsidR="00A954B1">
        <w:rPr>
          <w:rFonts w:ascii="Times New Roman" w:hAnsi="Times New Roman" w:cs="Times New Roman"/>
        </w:rPr>
        <w:t>(</w:t>
      </w:r>
      <w:r>
        <w:rPr>
          <w:rFonts w:ascii="Times New Roman" w:hAnsi="Times New Roman" w:cs="Times New Roman"/>
        </w:rPr>
        <w:t>2006</w:t>
      </w:r>
      <w:r w:rsidR="00A954B1">
        <w:rPr>
          <w:rFonts w:ascii="Times New Roman" w:hAnsi="Times New Roman" w:cs="Times New Roman"/>
        </w:rPr>
        <w:t>). ‘The Idea of Natural-History’ in R. Hullot-Kentor</w:t>
      </w:r>
      <w:r w:rsidR="00A954B1" w:rsidRPr="00A954B1">
        <w:rPr>
          <w:rFonts w:ascii="Times New Roman" w:hAnsi="Times New Roman" w:cs="Times New Roman"/>
          <w:i/>
          <w:iCs/>
        </w:rPr>
        <w:t>, Things Beyond Resemblance</w:t>
      </w:r>
      <w:r w:rsidR="00A954B1">
        <w:rPr>
          <w:rFonts w:ascii="Times New Roman" w:hAnsi="Times New Roman" w:cs="Times New Roman"/>
        </w:rPr>
        <w:t xml:space="preserve"> (New York: Columbia University Press)</w:t>
      </w:r>
      <w:r w:rsidR="00022E66">
        <w:rPr>
          <w:rFonts w:ascii="Times New Roman" w:hAnsi="Times New Roman" w:cs="Times New Roman"/>
        </w:rPr>
        <w:t>, pp. 252-</w:t>
      </w:r>
      <w:r w:rsidR="00366677">
        <w:rPr>
          <w:rFonts w:ascii="Times New Roman" w:hAnsi="Times New Roman" w:cs="Times New Roman"/>
        </w:rPr>
        <w:t>269.</w:t>
      </w:r>
    </w:p>
    <w:p w14:paraId="7F143F41" w14:textId="5CD593FD" w:rsidR="00BC0182" w:rsidRDefault="00251F67" w:rsidP="00415568">
      <w:pPr>
        <w:rPr>
          <w:rFonts w:ascii="Times New Roman" w:hAnsi="Times New Roman" w:cs="Times New Roman"/>
        </w:rPr>
      </w:pPr>
      <w:r>
        <w:rPr>
          <w:rFonts w:ascii="Times New Roman" w:hAnsi="Times New Roman" w:cs="Times New Roman"/>
        </w:rPr>
        <w:t>Adorno</w:t>
      </w:r>
      <w:r w:rsidR="00A954B1">
        <w:rPr>
          <w:rFonts w:ascii="Times New Roman" w:hAnsi="Times New Roman" w:cs="Times New Roman"/>
        </w:rPr>
        <w:t xml:space="preserve">, Theodor (2008). </w:t>
      </w:r>
      <w:r w:rsidR="00366677" w:rsidRPr="004B14C5">
        <w:rPr>
          <w:rFonts w:ascii="Times New Roman" w:hAnsi="Times New Roman" w:cs="Times New Roman"/>
          <w:i/>
          <w:iCs/>
        </w:rPr>
        <w:t>Lectures on Negative Dialectics</w:t>
      </w:r>
      <w:r w:rsidR="00366677">
        <w:rPr>
          <w:rFonts w:ascii="Times New Roman" w:hAnsi="Times New Roman" w:cs="Times New Roman"/>
        </w:rPr>
        <w:t xml:space="preserve"> (</w:t>
      </w:r>
      <w:r w:rsidR="004B14C5">
        <w:rPr>
          <w:rFonts w:ascii="Times New Roman" w:hAnsi="Times New Roman" w:cs="Times New Roman"/>
        </w:rPr>
        <w:t>ed. R. Tiedemann &amp; trans. R. Livingstone) (Cambridge: Polity).</w:t>
      </w:r>
    </w:p>
    <w:p w14:paraId="3781C48A" w14:textId="4A56D891" w:rsidR="0088349A" w:rsidRDefault="0088349A" w:rsidP="00415568">
      <w:pPr>
        <w:rPr>
          <w:rFonts w:ascii="Times New Roman" w:hAnsi="Times New Roman" w:cs="Times New Roman"/>
        </w:rPr>
      </w:pPr>
      <w:r>
        <w:rPr>
          <w:rFonts w:ascii="Times New Roman" w:hAnsi="Times New Roman" w:cs="Times New Roman"/>
        </w:rPr>
        <w:t xml:space="preserve">Baghai, Farshad. ‘The Kantian Origin of Adorno’s Concept of Metaphysical Experience’, </w:t>
      </w:r>
      <w:r w:rsidRPr="0088349A">
        <w:rPr>
          <w:rFonts w:ascii="Times New Roman" w:hAnsi="Times New Roman" w:cs="Times New Roman"/>
          <w:i/>
          <w:iCs/>
        </w:rPr>
        <w:t xml:space="preserve">European Journal of Philosophy </w:t>
      </w:r>
      <w:r>
        <w:rPr>
          <w:rFonts w:ascii="Times New Roman" w:hAnsi="Times New Roman" w:cs="Times New Roman"/>
        </w:rPr>
        <w:t>(forthcoming).</w:t>
      </w:r>
    </w:p>
    <w:p w14:paraId="332A02AE" w14:textId="081E6018" w:rsidR="009D0294" w:rsidRDefault="009D0294" w:rsidP="00415568">
      <w:pPr>
        <w:rPr>
          <w:rFonts w:ascii="Times New Roman" w:hAnsi="Times New Roman" w:cs="Times New Roman"/>
        </w:rPr>
      </w:pPr>
      <w:r>
        <w:rPr>
          <w:rFonts w:ascii="Times New Roman" w:hAnsi="Times New Roman" w:cs="Times New Roman"/>
        </w:rPr>
        <w:t>Benjamin</w:t>
      </w:r>
      <w:r w:rsidR="004B14C5">
        <w:rPr>
          <w:rFonts w:ascii="Times New Roman" w:hAnsi="Times New Roman" w:cs="Times New Roman"/>
        </w:rPr>
        <w:t>, Walter</w:t>
      </w:r>
      <w:r>
        <w:rPr>
          <w:rFonts w:ascii="Times New Roman" w:hAnsi="Times New Roman" w:cs="Times New Roman"/>
        </w:rPr>
        <w:t xml:space="preserve"> </w:t>
      </w:r>
      <w:r w:rsidR="004B14C5">
        <w:rPr>
          <w:rFonts w:ascii="Times New Roman" w:hAnsi="Times New Roman" w:cs="Times New Roman"/>
        </w:rPr>
        <w:t>(</w:t>
      </w:r>
      <w:r>
        <w:rPr>
          <w:rFonts w:ascii="Times New Roman" w:hAnsi="Times New Roman" w:cs="Times New Roman"/>
        </w:rPr>
        <w:t>2005</w:t>
      </w:r>
      <w:r w:rsidR="004B14C5">
        <w:rPr>
          <w:rFonts w:ascii="Times New Roman" w:hAnsi="Times New Roman" w:cs="Times New Roman"/>
        </w:rPr>
        <w:t xml:space="preserve">). ‘Franz Kafka’ in </w:t>
      </w:r>
      <w:r w:rsidR="0082139C" w:rsidRPr="005F1E6F">
        <w:rPr>
          <w:rFonts w:ascii="Times New Roman" w:hAnsi="Times New Roman" w:cs="Times New Roman"/>
          <w:i/>
          <w:iCs/>
        </w:rPr>
        <w:t>Selected Writings Volume 2, Part 2, 1931-1934</w:t>
      </w:r>
      <w:r w:rsidR="00193170">
        <w:rPr>
          <w:rFonts w:ascii="Times New Roman" w:hAnsi="Times New Roman" w:cs="Times New Roman"/>
        </w:rPr>
        <w:t xml:space="preserve"> (ed. M. Jennings, H. Eiland and G. Smith &amp; trans. H. Zohn) (</w:t>
      </w:r>
      <w:r w:rsidR="005F1E6F">
        <w:rPr>
          <w:rFonts w:ascii="Times New Roman" w:hAnsi="Times New Roman" w:cs="Times New Roman"/>
        </w:rPr>
        <w:t>Cambridge, MA: Belknap Press), pp. 794-820.</w:t>
      </w:r>
    </w:p>
    <w:p w14:paraId="34FC4DB5" w14:textId="01CFF45B" w:rsidR="009D0294" w:rsidRDefault="009D0294" w:rsidP="00415568">
      <w:pPr>
        <w:rPr>
          <w:rFonts w:ascii="Times New Roman" w:hAnsi="Times New Roman" w:cs="Times New Roman"/>
        </w:rPr>
      </w:pPr>
      <w:r>
        <w:rPr>
          <w:rFonts w:ascii="Times New Roman" w:hAnsi="Times New Roman" w:cs="Times New Roman"/>
        </w:rPr>
        <w:t>Bernstein</w:t>
      </w:r>
      <w:r w:rsidR="00CA5C33">
        <w:rPr>
          <w:rFonts w:ascii="Times New Roman" w:hAnsi="Times New Roman" w:cs="Times New Roman"/>
        </w:rPr>
        <w:t>, J.M.</w:t>
      </w:r>
      <w:r>
        <w:rPr>
          <w:rFonts w:ascii="Times New Roman" w:hAnsi="Times New Roman" w:cs="Times New Roman"/>
        </w:rPr>
        <w:t xml:space="preserve"> </w:t>
      </w:r>
      <w:r w:rsidR="00CA5C33">
        <w:rPr>
          <w:rFonts w:ascii="Times New Roman" w:hAnsi="Times New Roman" w:cs="Times New Roman"/>
        </w:rPr>
        <w:t>(</w:t>
      </w:r>
      <w:r>
        <w:rPr>
          <w:rFonts w:ascii="Times New Roman" w:hAnsi="Times New Roman" w:cs="Times New Roman"/>
        </w:rPr>
        <w:t>2001</w:t>
      </w:r>
      <w:r w:rsidR="00CA5C33">
        <w:rPr>
          <w:rFonts w:ascii="Times New Roman" w:hAnsi="Times New Roman" w:cs="Times New Roman"/>
        </w:rPr>
        <w:t xml:space="preserve">). </w:t>
      </w:r>
      <w:r w:rsidR="00CA5C33" w:rsidRPr="00CA5C33">
        <w:rPr>
          <w:rFonts w:ascii="Times New Roman" w:hAnsi="Times New Roman" w:cs="Times New Roman"/>
          <w:i/>
          <w:iCs/>
        </w:rPr>
        <w:t>Adorno: Disenchantment and Ethics</w:t>
      </w:r>
      <w:r w:rsidR="00CA5C33">
        <w:rPr>
          <w:rFonts w:ascii="Times New Roman" w:hAnsi="Times New Roman" w:cs="Times New Roman"/>
        </w:rPr>
        <w:t xml:space="preserve"> (Cambridge: CUP).</w:t>
      </w:r>
    </w:p>
    <w:p w14:paraId="2C6D76E2" w14:textId="568C5FD2" w:rsidR="009D0294" w:rsidRDefault="00841E46" w:rsidP="00841E46">
      <w:pPr>
        <w:tabs>
          <w:tab w:val="left" w:pos="2690"/>
        </w:tabs>
        <w:rPr>
          <w:rFonts w:ascii="Times New Roman" w:hAnsi="Times New Roman" w:cs="Times New Roman"/>
        </w:rPr>
      </w:pPr>
      <w:r w:rsidRPr="00841E46">
        <w:rPr>
          <w:rFonts w:ascii="Times New Roman" w:hAnsi="Times New Roman" w:cs="Times New Roman"/>
        </w:rPr>
        <w:t xml:space="preserve">Caprioglio Panizza, Silvia (2022). ‘Attention’ in Silvia Caprioglio Panizza and Mark Hopwood (eds.) </w:t>
      </w:r>
      <w:r w:rsidRPr="00841E46">
        <w:rPr>
          <w:rFonts w:ascii="Times New Roman" w:hAnsi="Times New Roman" w:cs="Times New Roman"/>
          <w:i/>
          <w:iCs/>
        </w:rPr>
        <w:t>The Murdochian Mind</w:t>
      </w:r>
      <w:r w:rsidRPr="00841E46">
        <w:rPr>
          <w:rFonts w:ascii="Times New Roman" w:hAnsi="Times New Roman" w:cs="Times New Roman"/>
        </w:rPr>
        <w:t xml:space="preserve"> (London: Routledge), pp. 156-168.</w:t>
      </w:r>
    </w:p>
    <w:p w14:paraId="7E1615DC" w14:textId="5FEA2178" w:rsidR="009D0294" w:rsidRDefault="009D0294" w:rsidP="00415568">
      <w:pPr>
        <w:rPr>
          <w:rFonts w:ascii="Times New Roman" w:hAnsi="Times New Roman" w:cs="Times New Roman"/>
        </w:rPr>
      </w:pPr>
      <w:r>
        <w:rPr>
          <w:rFonts w:ascii="Times New Roman" w:hAnsi="Times New Roman" w:cs="Times New Roman"/>
        </w:rPr>
        <w:t>Freyenhagen</w:t>
      </w:r>
      <w:r w:rsidR="00841E46">
        <w:rPr>
          <w:rFonts w:ascii="Times New Roman" w:hAnsi="Times New Roman" w:cs="Times New Roman"/>
        </w:rPr>
        <w:t>, Fabian</w:t>
      </w:r>
      <w:r>
        <w:rPr>
          <w:rFonts w:ascii="Times New Roman" w:hAnsi="Times New Roman" w:cs="Times New Roman"/>
        </w:rPr>
        <w:t xml:space="preserve"> </w:t>
      </w:r>
      <w:r w:rsidR="00841E46">
        <w:rPr>
          <w:rFonts w:ascii="Times New Roman" w:hAnsi="Times New Roman" w:cs="Times New Roman"/>
        </w:rPr>
        <w:t>(</w:t>
      </w:r>
      <w:r>
        <w:rPr>
          <w:rFonts w:ascii="Times New Roman" w:hAnsi="Times New Roman" w:cs="Times New Roman"/>
        </w:rPr>
        <w:t>2013</w:t>
      </w:r>
      <w:r w:rsidR="00841E46">
        <w:rPr>
          <w:rFonts w:ascii="Times New Roman" w:hAnsi="Times New Roman" w:cs="Times New Roman"/>
        </w:rPr>
        <w:t xml:space="preserve">). </w:t>
      </w:r>
      <w:r w:rsidR="0008700C" w:rsidRPr="00CD77F5">
        <w:rPr>
          <w:rFonts w:ascii="Times New Roman" w:hAnsi="Times New Roman" w:cs="Times New Roman"/>
          <w:i/>
          <w:iCs/>
        </w:rPr>
        <w:t>Adorno’s Practical Philosophy: Living Less Wrongly</w:t>
      </w:r>
      <w:r w:rsidR="0008700C">
        <w:rPr>
          <w:rFonts w:ascii="Times New Roman" w:hAnsi="Times New Roman" w:cs="Times New Roman"/>
        </w:rPr>
        <w:t xml:space="preserve"> (</w:t>
      </w:r>
      <w:r w:rsidR="00CD77F5">
        <w:rPr>
          <w:rFonts w:ascii="Times New Roman" w:hAnsi="Times New Roman" w:cs="Times New Roman"/>
        </w:rPr>
        <w:t>Cambridge: CUP).</w:t>
      </w:r>
    </w:p>
    <w:p w14:paraId="1628FF14" w14:textId="62A654FE" w:rsidR="009D0294" w:rsidRDefault="009D0294" w:rsidP="00415568">
      <w:pPr>
        <w:rPr>
          <w:rFonts w:ascii="Times New Roman" w:hAnsi="Times New Roman" w:cs="Times New Roman"/>
        </w:rPr>
      </w:pPr>
      <w:r>
        <w:rPr>
          <w:rFonts w:ascii="Times New Roman" w:hAnsi="Times New Roman" w:cs="Times New Roman"/>
        </w:rPr>
        <w:t>Freyenhagen</w:t>
      </w:r>
      <w:r w:rsidR="00FA6D1A">
        <w:rPr>
          <w:rFonts w:ascii="Times New Roman" w:hAnsi="Times New Roman" w:cs="Times New Roman"/>
        </w:rPr>
        <w:t>, Fabian</w:t>
      </w:r>
      <w:r>
        <w:rPr>
          <w:rFonts w:ascii="Times New Roman" w:hAnsi="Times New Roman" w:cs="Times New Roman"/>
        </w:rPr>
        <w:t xml:space="preserve"> </w:t>
      </w:r>
      <w:r w:rsidR="00FA6D1A">
        <w:rPr>
          <w:rFonts w:ascii="Times New Roman" w:hAnsi="Times New Roman" w:cs="Times New Roman"/>
        </w:rPr>
        <w:t>(</w:t>
      </w:r>
      <w:r>
        <w:rPr>
          <w:rFonts w:ascii="Times New Roman" w:hAnsi="Times New Roman" w:cs="Times New Roman"/>
        </w:rPr>
        <w:t>2023</w:t>
      </w:r>
      <w:r w:rsidR="000B2B25">
        <w:rPr>
          <w:rFonts w:ascii="Times New Roman" w:hAnsi="Times New Roman" w:cs="Times New Roman"/>
        </w:rPr>
        <w:t xml:space="preserve">). </w:t>
      </w:r>
      <w:r w:rsidR="00FC145A">
        <w:rPr>
          <w:rFonts w:ascii="Times New Roman" w:hAnsi="Times New Roman" w:cs="Times New Roman"/>
        </w:rPr>
        <w:t xml:space="preserve">‘The Linguistic Turn in the Early Frankfurt School’, </w:t>
      </w:r>
      <w:r w:rsidR="00FC145A" w:rsidRPr="00FC145A">
        <w:rPr>
          <w:rFonts w:ascii="Times New Roman" w:hAnsi="Times New Roman" w:cs="Times New Roman"/>
          <w:i/>
          <w:iCs/>
        </w:rPr>
        <w:t>Journal of the History of Philosophy</w:t>
      </w:r>
      <w:r w:rsidR="00FC145A">
        <w:rPr>
          <w:rFonts w:ascii="Times New Roman" w:hAnsi="Times New Roman" w:cs="Times New Roman"/>
        </w:rPr>
        <w:t xml:space="preserve"> 61, 1, pp. 127-148.</w:t>
      </w:r>
    </w:p>
    <w:p w14:paraId="0EFE0C4A" w14:textId="282185FE" w:rsidR="009D0294" w:rsidRDefault="009D0294" w:rsidP="00415568">
      <w:pPr>
        <w:rPr>
          <w:rFonts w:ascii="Times New Roman" w:hAnsi="Times New Roman" w:cs="Times New Roman"/>
        </w:rPr>
      </w:pPr>
      <w:r>
        <w:rPr>
          <w:rFonts w:ascii="Times New Roman" w:hAnsi="Times New Roman" w:cs="Times New Roman"/>
        </w:rPr>
        <w:t>Gordon</w:t>
      </w:r>
      <w:r w:rsidR="00FC145A">
        <w:rPr>
          <w:rFonts w:ascii="Times New Roman" w:hAnsi="Times New Roman" w:cs="Times New Roman"/>
        </w:rPr>
        <w:t>, Peter</w:t>
      </w:r>
      <w:r>
        <w:rPr>
          <w:rFonts w:ascii="Times New Roman" w:hAnsi="Times New Roman" w:cs="Times New Roman"/>
        </w:rPr>
        <w:t xml:space="preserve"> </w:t>
      </w:r>
      <w:r w:rsidR="00FC145A">
        <w:rPr>
          <w:rFonts w:ascii="Times New Roman" w:hAnsi="Times New Roman" w:cs="Times New Roman"/>
        </w:rPr>
        <w:t>(</w:t>
      </w:r>
      <w:r>
        <w:rPr>
          <w:rFonts w:ascii="Times New Roman" w:hAnsi="Times New Roman" w:cs="Times New Roman"/>
        </w:rPr>
        <w:t>2020</w:t>
      </w:r>
      <w:r w:rsidR="00FC145A">
        <w:rPr>
          <w:rFonts w:ascii="Times New Roman" w:hAnsi="Times New Roman" w:cs="Times New Roman"/>
        </w:rPr>
        <w:t xml:space="preserve">). </w:t>
      </w:r>
      <w:r w:rsidR="005518D6">
        <w:rPr>
          <w:rFonts w:ascii="Times New Roman" w:hAnsi="Times New Roman" w:cs="Times New Roman"/>
        </w:rPr>
        <w:t xml:space="preserve">‘Adorno’s Concept of Metaphysical Experience’ in </w:t>
      </w:r>
      <w:r w:rsidR="0030523D">
        <w:rPr>
          <w:rFonts w:ascii="Times New Roman" w:hAnsi="Times New Roman" w:cs="Times New Roman"/>
        </w:rPr>
        <w:t xml:space="preserve">P. Gordon, E. Hammer &amp; M. Pensky (eds.) </w:t>
      </w:r>
      <w:r w:rsidR="0030523D" w:rsidRPr="00037584">
        <w:rPr>
          <w:rFonts w:ascii="Times New Roman" w:hAnsi="Times New Roman" w:cs="Times New Roman"/>
          <w:i/>
          <w:iCs/>
        </w:rPr>
        <w:t xml:space="preserve">A Companion to Adorno </w:t>
      </w:r>
      <w:r w:rsidR="0030523D">
        <w:rPr>
          <w:rFonts w:ascii="Times New Roman" w:hAnsi="Times New Roman" w:cs="Times New Roman"/>
        </w:rPr>
        <w:t>(</w:t>
      </w:r>
      <w:r w:rsidR="00037584">
        <w:rPr>
          <w:rFonts w:ascii="Times New Roman" w:hAnsi="Times New Roman" w:cs="Times New Roman"/>
        </w:rPr>
        <w:t>Hoboken: Wiley).</w:t>
      </w:r>
    </w:p>
    <w:p w14:paraId="5E972E0E" w14:textId="0C3C35B6" w:rsidR="009D0294" w:rsidRDefault="009D0294" w:rsidP="00415568">
      <w:pPr>
        <w:rPr>
          <w:rFonts w:ascii="Times New Roman" w:hAnsi="Times New Roman" w:cs="Times New Roman"/>
        </w:rPr>
      </w:pPr>
      <w:r>
        <w:rPr>
          <w:rFonts w:ascii="Times New Roman" w:hAnsi="Times New Roman" w:cs="Times New Roman"/>
        </w:rPr>
        <w:t>Gordon</w:t>
      </w:r>
      <w:r w:rsidR="00CD77F5">
        <w:rPr>
          <w:rFonts w:ascii="Times New Roman" w:hAnsi="Times New Roman" w:cs="Times New Roman"/>
        </w:rPr>
        <w:t>, Peter</w:t>
      </w:r>
      <w:r>
        <w:rPr>
          <w:rFonts w:ascii="Times New Roman" w:hAnsi="Times New Roman" w:cs="Times New Roman"/>
        </w:rPr>
        <w:t xml:space="preserve"> </w:t>
      </w:r>
      <w:r w:rsidR="00CD77F5">
        <w:rPr>
          <w:rFonts w:ascii="Times New Roman" w:hAnsi="Times New Roman" w:cs="Times New Roman"/>
        </w:rPr>
        <w:t>(</w:t>
      </w:r>
      <w:r>
        <w:rPr>
          <w:rFonts w:ascii="Times New Roman" w:hAnsi="Times New Roman" w:cs="Times New Roman"/>
        </w:rPr>
        <w:t>2023</w:t>
      </w:r>
      <w:r w:rsidR="00CD77F5">
        <w:rPr>
          <w:rFonts w:ascii="Times New Roman" w:hAnsi="Times New Roman" w:cs="Times New Roman"/>
        </w:rPr>
        <w:t xml:space="preserve">). </w:t>
      </w:r>
      <w:r w:rsidR="00CD77F5" w:rsidRPr="005B231C">
        <w:rPr>
          <w:rFonts w:ascii="Times New Roman" w:hAnsi="Times New Roman" w:cs="Times New Roman"/>
          <w:i/>
          <w:iCs/>
        </w:rPr>
        <w:t xml:space="preserve">A Precarious Happiness: </w:t>
      </w:r>
      <w:r w:rsidR="00A261DE" w:rsidRPr="005B231C">
        <w:rPr>
          <w:rFonts w:ascii="Times New Roman" w:hAnsi="Times New Roman" w:cs="Times New Roman"/>
          <w:i/>
          <w:iCs/>
        </w:rPr>
        <w:t>Adorno and the Sources of Normativity</w:t>
      </w:r>
      <w:r w:rsidR="00A261DE">
        <w:rPr>
          <w:rFonts w:ascii="Times New Roman" w:hAnsi="Times New Roman" w:cs="Times New Roman"/>
        </w:rPr>
        <w:t xml:space="preserve"> (</w:t>
      </w:r>
      <w:r w:rsidR="005B231C">
        <w:rPr>
          <w:rFonts w:ascii="Times New Roman" w:hAnsi="Times New Roman" w:cs="Times New Roman"/>
        </w:rPr>
        <w:t>Chicago: Chicago University Press).</w:t>
      </w:r>
    </w:p>
    <w:p w14:paraId="7A821DCB" w14:textId="15EB9584" w:rsidR="009D0294" w:rsidRDefault="009D0294" w:rsidP="00415568">
      <w:pPr>
        <w:rPr>
          <w:rFonts w:ascii="Times New Roman" w:hAnsi="Times New Roman" w:cs="Times New Roman"/>
        </w:rPr>
      </w:pPr>
      <w:r>
        <w:rPr>
          <w:rFonts w:ascii="Times New Roman" w:hAnsi="Times New Roman" w:cs="Times New Roman"/>
        </w:rPr>
        <w:t>Habermas</w:t>
      </w:r>
      <w:r w:rsidR="006A034B">
        <w:rPr>
          <w:rFonts w:ascii="Times New Roman" w:hAnsi="Times New Roman" w:cs="Times New Roman"/>
        </w:rPr>
        <w:t>, Jürgen</w:t>
      </w:r>
      <w:r>
        <w:rPr>
          <w:rFonts w:ascii="Times New Roman" w:hAnsi="Times New Roman" w:cs="Times New Roman"/>
        </w:rPr>
        <w:t xml:space="preserve"> </w:t>
      </w:r>
      <w:r w:rsidR="006A034B">
        <w:rPr>
          <w:rFonts w:ascii="Times New Roman" w:hAnsi="Times New Roman" w:cs="Times New Roman"/>
        </w:rPr>
        <w:t>(</w:t>
      </w:r>
      <w:r>
        <w:rPr>
          <w:rFonts w:ascii="Times New Roman" w:hAnsi="Times New Roman" w:cs="Times New Roman"/>
        </w:rPr>
        <w:t>198</w:t>
      </w:r>
      <w:r w:rsidR="00202A7C">
        <w:rPr>
          <w:rFonts w:ascii="Times New Roman" w:hAnsi="Times New Roman" w:cs="Times New Roman"/>
        </w:rPr>
        <w:t>7</w:t>
      </w:r>
      <w:r w:rsidR="006A034B">
        <w:rPr>
          <w:rFonts w:ascii="Times New Roman" w:hAnsi="Times New Roman" w:cs="Times New Roman"/>
        </w:rPr>
        <w:t xml:space="preserve">). </w:t>
      </w:r>
      <w:r w:rsidR="00202A7C" w:rsidRPr="00202A7C">
        <w:rPr>
          <w:rFonts w:ascii="Times New Roman" w:hAnsi="Times New Roman" w:cs="Times New Roman"/>
          <w:i/>
          <w:iCs/>
        </w:rPr>
        <w:t>The Philosophical Discourse of Modernity: Twelve Lectures</w:t>
      </w:r>
      <w:r w:rsidR="00202A7C">
        <w:rPr>
          <w:rFonts w:ascii="Times New Roman" w:hAnsi="Times New Roman" w:cs="Times New Roman"/>
        </w:rPr>
        <w:t xml:space="preserve"> (F. Lawrence, trans.) (Cambridge, MA: MIT Press).</w:t>
      </w:r>
    </w:p>
    <w:p w14:paraId="690D0534" w14:textId="60F31E12" w:rsidR="00E330AE" w:rsidRDefault="00E330AE" w:rsidP="00415568">
      <w:pPr>
        <w:rPr>
          <w:rFonts w:ascii="Times New Roman" w:hAnsi="Times New Roman" w:cs="Times New Roman"/>
        </w:rPr>
      </w:pPr>
      <w:r>
        <w:rPr>
          <w:rFonts w:ascii="Times New Roman" w:hAnsi="Times New Roman" w:cs="Times New Roman"/>
        </w:rPr>
        <w:t>Hogh</w:t>
      </w:r>
      <w:r w:rsidR="002504FA">
        <w:rPr>
          <w:rFonts w:ascii="Times New Roman" w:hAnsi="Times New Roman" w:cs="Times New Roman"/>
        </w:rPr>
        <w:t>, Philip</w:t>
      </w:r>
      <w:r>
        <w:rPr>
          <w:rFonts w:ascii="Times New Roman" w:hAnsi="Times New Roman" w:cs="Times New Roman"/>
        </w:rPr>
        <w:t xml:space="preserve"> </w:t>
      </w:r>
      <w:r w:rsidR="002504FA">
        <w:rPr>
          <w:rFonts w:ascii="Times New Roman" w:hAnsi="Times New Roman" w:cs="Times New Roman"/>
        </w:rPr>
        <w:t>(</w:t>
      </w:r>
      <w:r>
        <w:rPr>
          <w:rFonts w:ascii="Times New Roman" w:hAnsi="Times New Roman" w:cs="Times New Roman"/>
        </w:rPr>
        <w:t>2016</w:t>
      </w:r>
      <w:r w:rsidR="002504FA">
        <w:rPr>
          <w:rFonts w:ascii="Times New Roman" w:hAnsi="Times New Roman" w:cs="Times New Roman"/>
        </w:rPr>
        <w:t xml:space="preserve">). </w:t>
      </w:r>
      <w:r w:rsidR="003A6B4D">
        <w:rPr>
          <w:rFonts w:ascii="Times New Roman" w:hAnsi="Times New Roman" w:cs="Times New Roman"/>
        </w:rPr>
        <w:t>Communication and Expression: Adorno’s Philosophy of Language (A. Hofstä</w:t>
      </w:r>
      <w:r w:rsidR="00806F44">
        <w:rPr>
          <w:rFonts w:ascii="Times New Roman" w:hAnsi="Times New Roman" w:cs="Times New Roman"/>
        </w:rPr>
        <w:t>t</w:t>
      </w:r>
      <w:r w:rsidR="003A6B4D">
        <w:rPr>
          <w:rFonts w:ascii="Times New Roman" w:hAnsi="Times New Roman" w:cs="Times New Roman"/>
        </w:rPr>
        <w:t>ter, trans.)</w:t>
      </w:r>
      <w:r w:rsidR="00806F44">
        <w:rPr>
          <w:rFonts w:ascii="Times New Roman" w:hAnsi="Times New Roman" w:cs="Times New Roman"/>
        </w:rPr>
        <w:t xml:space="preserve"> (Lanham, </w:t>
      </w:r>
      <w:r w:rsidR="00D37734">
        <w:rPr>
          <w:rFonts w:ascii="Times New Roman" w:hAnsi="Times New Roman" w:cs="Times New Roman"/>
        </w:rPr>
        <w:t>MD: Rowman &amp; Littlefield).</w:t>
      </w:r>
      <w:r w:rsidR="003A6B4D">
        <w:rPr>
          <w:rFonts w:ascii="Times New Roman" w:hAnsi="Times New Roman" w:cs="Times New Roman"/>
        </w:rPr>
        <w:t xml:space="preserve"> </w:t>
      </w:r>
    </w:p>
    <w:p w14:paraId="4303D580" w14:textId="6FC28187" w:rsidR="005C2D26" w:rsidRDefault="005C2D26" w:rsidP="00415568">
      <w:pPr>
        <w:rPr>
          <w:rFonts w:ascii="Times New Roman" w:hAnsi="Times New Roman" w:cs="Times New Roman"/>
        </w:rPr>
      </w:pPr>
      <w:r>
        <w:rPr>
          <w:rFonts w:ascii="Times New Roman" w:hAnsi="Times New Roman" w:cs="Times New Roman"/>
        </w:rPr>
        <w:t>Hogh</w:t>
      </w:r>
      <w:r w:rsidR="00E61346">
        <w:rPr>
          <w:rFonts w:ascii="Times New Roman" w:hAnsi="Times New Roman" w:cs="Times New Roman"/>
        </w:rPr>
        <w:t>, Philip</w:t>
      </w:r>
      <w:r>
        <w:rPr>
          <w:rFonts w:ascii="Times New Roman" w:hAnsi="Times New Roman" w:cs="Times New Roman"/>
        </w:rPr>
        <w:t xml:space="preserve"> </w:t>
      </w:r>
      <w:r w:rsidR="00E61346">
        <w:rPr>
          <w:rFonts w:ascii="Times New Roman" w:hAnsi="Times New Roman" w:cs="Times New Roman"/>
        </w:rPr>
        <w:t>(</w:t>
      </w:r>
      <w:r>
        <w:rPr>
          <w:rFonts w:ascii="Times New Roman" w:hAnsi="Times New Roman" w:cs="Times New Roman"/>
        </w:rPr>
        <w:t>2022</w:t>
      </w:r>
      <w:r w:rsidR="00E61346">
        <w:rPr>
          <w:rFonts w:ascii="Times New Roman" w:hAnsi="Times New Roman" w:cs="Times New Roman"/>
        </w:rPr>
        <w:t xml:space="preserve">). ‘Two sorts of ethical naturalism: on a central concept in critical theory and ethical naturalism’, </w:t>
      </w:r>
      <w:r w:rsidR="00E61346" w:rsidRPr="002504FA">
        <w:rPr>
          <w:rFonts w:ascii="Times New Roman" w:hAnsi="Times New Roman" w:cs="Times New Roman"/>
          <w:i/>
          <w:iCs/>
        </w:rPr>
        <w:t>European Journal of Philosophy</w:t>
      </w:r>
      <w:r w:rsidR="00E61346">
        <w:rPr>
          <w:rFonts w:ascii="Times New Roman" w:hAnsi="Times New Roman" w:cs="Times New Roman"/>
        </w:rPr>
        <w:t xml:space="preserve"> </w:t>
      </w:r>
      <w:r w:rsidR="002504FA">
        <w:rPr>
          <w:rFonts w:ascii="Times New Roman" w:hAnsi="Times New Roman" w:cs="Times New Roman"/>
        </w:rPr>
        <w:t>30, 4, pp. 1248-1267.</w:t>
      </w:r>
    </w:p>
    <w:p w14:paraId="1697E283" w14:textId="300F88F9" w:rsidR="009D0294" w:rsidRDefault="009D0294" w:rsidP="00415568">
      <w:pPr>
        <w:rPr>
          <w:rFonts w:ascii="Times New Roman" w:hAnsi="Times New Roman" w:cs="Times New Roman"/>
        </w:rPr>
      </w:pPr>
      <w:r>
        <w:rPr>
          <w:rFonts w:ascii="Times New Roman" w:hAnsi="Times New Roman" w:cs="Times New Roman"/>
        </w:rPr>
        <w:t>Skirke</w:t>
      </w:r>
      <w:r w:rsidR="00037584">
        <w:rPr>
          <w:rFonts w:ascii="Times New Roman" w:hAnsi="Times New Roman" w:cs="Times New Roman"/>
        </w:rPr>
        <w:t>, Christian</w:t>
      </w:r>
      <w:r>
        <w:rPr>
          <w:rFonts w:ascii="Times New Roman" w:hAnsi="Times New Roman" w:cs="Times New Roman"/>
        </w:rPr>
        <w:t xml:space="preserve"> </w:t>
      </w:r>
      <w:r w:rsidR="00037584">
        <w:rPr>
          <w:rFonts w:ascii="Times New Roman" w:hAnsi="Times New Roman" w:cs="Times New Roman"/>
        </w:rPr>
        <w:t>(</w:t>
      </w:r>
      <w:r>
        <w:rPr>
          <w:rFonts w:ascii="Times New Roman" w:hAnsi="Times New Roman" w:cs="Times New Roman"/>
        </w:rPr>
        <w:t>2013</w:t>
      </w:r>
      <w:r w:rsidR="00037584">
        <w:rPr>
          <w:rFonts w:ascii="Times New Roman" w:hAnsi="Times New Roman" w:cs="Times New Roman"/>
        </w:rPr>
        <w:t xml:space="preserve">). </w:t>
      </w:r>
      <w:r w:rsidR="007C294B">
        <w:rPr>
          <w:rFonts w:ascii="Times New Roman" w:hAnsi="Times New Roman" w:cs="Times New Roman"/>
        </w:rPr>
        <w:t xml:space="preserve">‘Metaphysical Experience and Constitutive Error in Adorno’s ‘Meditations on Metaphysics’, </w:t>
      </w:r>
      <w:r w:rsidR="007C294B" w:rsidRPr="006A034B">
        <w:rPr>
          <w:rFonts w:ascii="Times New Roman" w:hAnsi="Times New Roman" w:cs="Times New Roman"/>
          <w:i/>
          <w:iCs/>
        </w:rPr>
        <w:t>Inquiry</w:t>
      </w:r>
      <w:r w:rsidR="007C294B">
        <w:rPr>
          <w:rFonts w:ascii="Times New Roman" w:hAnsi="Times New Roman" w:cs="Times New Roman"/>
        </w:rPr>
        <w:t xml:space="preserve"> </w:t>
      </w:r>
      <w:r w:rsidR="006A034B">
        <w:rPr>
          <w:rFonts w:ascii="Times New Roman" w:hAnsi="Times New Roman" w:cs="Times New Roman"/>
        </w:rPr>
        <w:t>55, 3, pp. 307-328.</w:t>
      </w:r>
    </w:p>
    <w:p w14:paraId="3671C538" w14:textId="28CC8CB9" w:rsidR="009D0294" w:rsidRDefault="009D0294" w:rsidP="00415568">
      <w:pPr>
        <w:rPr>
          <w:rFonts w:ascii="Times New Roman" w:hAnsi="Times New Roman" w:cs="Times New Roman"/>
        </w:rPr>
      </w:pPr>
      <w:r>
        <w:rPr>
          <w:rFonts w:ascii="Times New Roman" w:hAnsi="Times New Roman" w:cs="Times New Roman"/>
        </w:rPr>
        <w:t>Whyman</w:t>
      </w:r>
      <w:r w:rsidR="005B231C">
        <w:rPr>
          <w:rFonts w:ascii="Times New Roman" w:hAnsi="Times New Roman" w:cs="Times New Roman"/>
        </w:rPr>
        <w:t>, Tom</w:t>
      </w:r>
      <w:r>
        <w:rPr>
          <w:rFonts w:ascii="Times New Roman" w:hAnsi="Times New Roman" w:cs="Times New Roman"/>
        </w:rPr>
        <w:t xml:space="preserve"> </w:t>
      </w:r>
      <w:r w:rsidR="005B231C">
        <w:rPr>
          <w:rFonts w:ascii="Times New Roman" w:hAnsi="Times New Roman" w:cs="Times New Roman"/>
        </w:rPr>
        <w:t>(</w:t>
      </w:r>
      <w:r>
        <w:rPr>
          <w:rFonts w:ascii="Times New Roman" w:hAnsi="Times New Roman" w:cs="Times New Roman"/>
        </w:rPr>
        <w:t>2017</w:t>
      </w:r>
      <w:r w:rsidR="005B231C">
        <w:rPr>
          <w:rFonts w:ascii="Times New Roman" w:hAnsi="Times New Roman" w:cs="Times New Roman"/>
        </w:rPr>
        <w:t xml:space="preserve">). ‘Adorno’s Aristotle Critique and Neo-Aristotelian Ethical Naturalism’, </w:t>
      </w:r>
      <w:r w:rsidR="005B231C" w:rsidRPr="006F718D">
        <w:rPr>
          <w:rFonts w:ascii="Times New Roman" w:hAnsi="Times New Roman" w:cs="Times New Roman"/>
          <w:i/>
          <w:iCs/>
        </w:rPr>
        <w:t>European Journal of Philosophy</w:t>
      </w:r>
      <w:r w:rsidR="005B231C">
        <w:rPr>
          <w:rFonts w:ascii="Times New Roman" w:hAnsi="Times New Roman" w:cs="Times New Roman"/>
        </w:rPr>
        <w:t xml:space="preserve"> </w:t>
      </w:r>
      <w:r w:rsidR="006F718D">
        <w:rPr>
          <w:rFonts w:ascii="Times New Roman" w:hAnsi="Times New Roman" w:cs="Times New Roman"/>
        </w:rPr>
        <w:t>25, 4, pp. 1208-1227.</w:t>
      </w:r>
    </w:p>
    <w:p w14:paraId="5371A57E" w14:textId="551D8FB8" w:rsidR="009D0294" w:rsidRPr="003D4CF1" w:rsidRDefault="009D0294" w:rsidP="00415568">
      <w:pPr>
        <w:rPr>
          <w:rFonts w:ascii="Times New Roman" w:hAnsi="Times New Roman" w:cs="Times New Roman"/>
        </w:rPr>
      </w:pPr>
      <w:r>
        <w:rPr>
          <w:rFonts w:ascii="Times New Roman" w:hAnsi="Times New Roman" w:cs="Times New Roman"/>
        </w:rPr>
        <w:t>Whyman</w:t>
      </w:r>
      <w:r w:rsidR="006F718D">
        <w:rPr>
          <w:rFonts w:ascii="Times New Roman" w:hAnsi="Times New Roman" w:cs="Times New Roman"/>
        </w:rPr>
        <w:t>, Tom</w:t>
      </w:r>
      <w:r>
        <w:rPr>
          <w:rFonts w:ascii="Times New Roman" w:hAnsi="Times New Roman" w:cs="Times New Roman"/>
        </w:rPr>
        <w:t xml:space="preserve"> </w:t>
      </w:r>
      <w:r w:rsidR="006F718D">
        <w:rPr>
          <w:rFonts w:ascii="Times New Roman" w:hAnsi="Times New Roman" w:cs="Times New Roman"/>
        </w:rPr>
        <w:t>(</w:t>
      </w:r>
      <w:r>
        <w:rPr>
          <w:rFonts w:ascii="Times New Roman" w:hAnsi="Times New Roman" w:cs="Times New Roman"/>
        </w:rPr>
        <w:t>2023</w:t>
      </w:r>
      <w:r w:rsidR="006F718D">
        <w:rPr>
          <w:rFonts w:ascii="Times New Roman" w:hAnsi="Times New Roman" w:cs="Times New Roman"/>
        </w:rPr>
        <w:t>). ‘Two Sorts of Philosophical Therapy</w:t>
      </w:r>
      <w:r w:rsidR="001E204D">
        <w:rPr>
          <w:rFonts w:ascii="Times New Roman" w:hAnsi="Times New Roman" w:cs="Times New Roman"/>
        </w:rPr>
        <w:t xml:space="preserve">: Ordinary language philosophy, social criticism, and the Frankfurt School’, </w:t>
      </w:r>
      <w:r w:rsidR="00FA6D1A" w:rsidRPr="00FA6D1A">
        <w:rPr>
          <w:rFonts w:ascii="Times New Roman" w:hAnsi="Times New Roman" w:cs="Times New Roman"/>
          <w:i/>
          <w:iCs/>
        </w:rPr>
        <w:t>Philosophy and Social Criticism</w:t>
      </w:r>
      <w:r w:rsidR="00FA6D1A">
        <w:rPr>
          <w:rFonts w:ascii="Times New Roman" w:hAnsi="Times New Roman" w:cs="Times New Roman"/>
        </w:rPr>
        <w:t xml:space="preserve"> (available online).</w:t>
      </w:r>
    </w:p>
    <w:sectPr w:rsidR="009D0294" w:rsidRPr="003D4CF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30D020" w14:textId="77777777" w:rsidR="00C533C1" w:rsidRDefault="00C533C1" w:rsidP="009005FA">
      <w:pPr>
        <w:spacing w:after="0" w:line="240" w:lineRule="auto"/>
      </w:pPr>
      <w:r>
        <w:separator/>
      </w:r>
    </w:p>
  </w:endnote>
  <w:endnote w:type="continuationSeparator" w:id="0">
    <w:p w14:paraId="31D4C8CF" w14:textId="77777777" w:rsidR="00C533C1" w:rsidRDefault="00C533C1" w:rsidP="009005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77BBBF" w14:textId="77777777" w:rsidR="00C533C1" w:rsidRDefault="00C533C1" w:rsidP="009005FA">
      <w:pPr>
        <w:spacing w:after="0" w:line="240" w:lineRule="auto"/>
      </w:pPr>
      <w:r>
        <w:separator/>
      </w:r>
    </w:p>
  </w:footnote>
  <w:footnote w:type="continuationSeparator" w:id="0">
    <w:p w14:paraId="717EA0AB" w14:textId="77777777" w:rsidR="00C533C1" w:rsidRDefault="00C533C1" w:rsidP="009005FA">
      <w:pPr>
        <w:spacing w:after="0" w:line="240" w:lineRule="auto"/>
      </w:pPr>
      <w:r>
        <w:continuationSeparator/>
      </w:r>
    </w:p>
  </w:footnote>
  <w:footnote w:id="1">
    <w:p w14:paraId="1ED32497" w14:textId="4E3CDE46" w:rsidR="00E370C7" w:rsidRDefault="00E370C7">
      <w:pPr>
        <w:pStyle w:val="FootnoteText"/>
      </w:pPr>
      <w:r>
        <w:rPr>
          <w:rStyle w:val="FootnoteReference"/>
        </w:rPr>
        <w:footnoteRef/>
      </w:r>
      <w:r>
        <w:t xml:space="preserve"> </w:t>
      </w:r>
      <w:r w:rsidR="001424C1">
        <w:t xml:space="preserve">This is true of the lectures themselves, where the concept of ‘intellectual experience’ is treated </w:t>
      </w:r>
      <w:r w:rsidR="00634C1C">
        <w:t xml:space="preserve">explicitly from lecture 8, and implicitly from lecture 7. It is also true of the notes </w:t>
      </w:r>
      <w:r w:rsidR="0047619F">
        <w:t xml:space="preserve">Tiedemann provides in lieu of the missing lectures 11-25: notes Adorno drew on </w:t>
      </w:r>
      <w:r w:rsidR="009D7F46">
        <w:t xml:space="preserve">in delivering the lectures, which Tiedemann titled ‘Towards a Theory of Intellectual Experience’ (from a marginal note of Adorno’s own). </w:t>
      </w:r>
      <w:r w:rsidR="00D80FE7">
        <w:t xml:space="preserve">These notes also closely mirror both the structure and content of the ‘Introduction’ to </w:t>
      </w:r>
      <w:r w:rsidR="00D80FE7" w:rsidRPr="00D80FE7">
        <w:rPr>
          <w:i/>
          <w:iCs/>
        </w:rPr>
        <w:t>Negative Dialectics</w:t>
      </w:r>
      <w:r w:rsidR="006E50D4">
        <w:t>, where the concept is present but less obvious</w:t>
      </w:r>
      <w:r w:rsidR="00461670">
        <w:t xml:space="preserve"> (see main body of the paper below).</w:t>
      </w:r>
    </w:p>
  </w:footnote>
  <w:footnote w:id="2">
    <w:p w14:paraId="0B77D725" w14:textId="743EA128" w:rsidR="00A0114D" w:rsidRDefault="00A0114D">
      <w:pPr>
        <w:pStyle w:val="FootnoteText"/>
      </w:pPr>
      <w:r>
        <w:rPr>
          <w:rStyle w:val="FootnoteReference"/>
        </w:rPr>
        <w:footnoteRef/>
      </w:r>
      <w:r>
        <w:t xml:space="preserve"> As I will later argue in more detail in section one below, Adorno is at this point effectively summarising the result of his </w:t>
      </w:r>
      <w:r w:rsidRPr="00A0114D">
        <w:rPr>
          <w:i/>
          <w:iCs/>
        </w:rPr>
        <w:t>Metacritique</w:t>
      </w:r>
      <w:r>
        <w:t>.</w:t>
      </w:r>
    </w:p>
  </w:footnote>
  <w:footnote w:id="3">
    <w:p w14:paraId="34354E63" w14:textId="7FE45077" w:rsidR="00CA7323" w:rsidRDefault="00CA7323">
      <w:pPr>
        <w:pStyle w:val="FootnoteText"/>
      </w:pPr>
      <w:r>
        <w:rPr>
          <w:rStyle w:val="FootnoteReference"/>
        </w:rPr>
        <w:footnoteRef/>
      </w:r>
      <w:r>
        <w:t xml:space="preserve"> Dating back to Habermas 1987.</w:t>
      </w:r>
    </w:p>
  </w:footnote>
  <w:footnote w:id="4">
    <w:p w14:paraId="084B69F7" w14:textId="372C4FD1" w:rsidR="009005FA" w:rsidRDefault="009005FA">
      <w:pPr>
        <w:pStyle w:val="FootnoteText"/>
      </w:pPr>
      <w:r>
        <w:rPr>
          <w:rStyle w:val="FootnoteReference"/>
        </w:rPr>
        <w:footnoteRef/>
      </w:r>
      <w:r w:rsidR="00F361F2">
        <w:t xml:space="preserve"> Any readers who have their eyebrows raised at this point should note the ‘seem’. There will be more to come on this point below.</w:t>
      </w:r>
    </w:p>
  </w:footnote>
  <w:footnote w:id="5">
    <w:p w14:paraId="6D6C4CC6" w14:textId="33236A40" w:rsidR="00306AFD" w:rsidRDefault="00306AFD">
      <w:pPr>
        <w:pStyle w:val="FootnoteText"/>
      </w:pPr>
      <w:r>
        <w:rPr>
          <w:rStyle w:val="FootnoteReference"/>
        </w:rPr>
        <w:footnoteRef/>
      </w:r>
      <w:r>
        <w:t xml:space="preserve"> </w:t>
      </w:r>
      <w:r w:rsidR="000673EF">
        <w:t xml:space="preserve">The concept </w:t>
      </w:r>
      <w:r w:rsidR="00C74286">
        <w:t xml:space="preserve">is central to the reading of Adorno pursued by J.M. Bernstein in his </w:t>
      </w:r>
      <w:r w:rsidR="00C74286" w:rsidRPr="00C74286">
        <w:rPr>
          <w:i/>
          <w:iCs/>
        </w:rPr>
        <w:t xml:space="preserve">Adorno: Disenchantment and Ethics </w:t>
      </w:r>
      <w:r w:rsidR="00C74286">
        <w:t xml:space="preserve">(Bernstein 2001) – which before Fabian Freyenhagen’s </w:t>
      </w:r>
      <w:r w:rsidR="00C74286" w:rsidRPr="00C74286">
        <w:rPr>
          <w:i/>
          <w:iCs/>
        </w:rPr>
        <w:t>Adorno’s Practical Philosophy</w:t>
      </w:r>
      <w:r w:rsidR="00C74286">
        <w:t xml:space="preserve"> was the most comprehensive study of Adorno’s ethics available in English. Other papers that deal with the concept include Skirke 2013 and Gordon 2020. Skirke’s paper is particularly useful for the way in which it clarifies the fallible nature of metaphysical experiences. In what follows, I will not draw upon the literature on metaphysical experience all that much – Gordon’s paper is </w:t>
      </w:r>
      <w:r w:rsidR="009D698C">
        <w:t>introductory, but does not make claims that bear too much on mine. Bernstein’s use of the concept is bound up with his own, quite particular, reading of Adorno.</w:t>
      </w:r>
      <w:r w:rsidR="00CE779F">
        <w:t xml:space="preserve"> By excluding any reference to the secondary literature from section 2, where I discuss the concept of metaphysical experience, I have found that I am able to be more direct – my reasons for not referring to the literature in any real detail are, therefore, instrumental ones. </w:t>
      </w:r>
    </w:p>
  </w:footnote>
  <w:footnote w:id="6">
    <w:p w14:paraId="10CC212B" w14:textId="19471F64" w:rsidR="00E75226" w:rsidRDefault="00E75226">
      <w:pPr>
        <w:pStyle w:val="FootnoteText"/>
      </w:pPr>
      <w:r>
        <w:rPr>
          <w:rStyle w:val="FootnoteReference"/>
        </w:rPr>
        <w:footnoteRef/>
      </w:r>
      <w:r>
        <w:t xml:space="preserve"> </w:t>
      </w:r>
      <w:r w:rsidR="00E631BD">
        <w:t xml:space="preserve">There, Adorno tells us that the essay form has an “affinity with open intellectual experience,” </w:t>
      </w:r>
      <w:r w:rsidR="00984431">
        <w:t xml:space="preserve">which it has to “pay for” with a “lack of security” (Adorno 1991: 13). One way of reading the essay as a whole would be as an argument for the </w:t>
      </w:r>
      <w:r w:rsidR="00924C2C">
        <w:t xml:space="preserve">value of the essay as a way of presenting intellectual experience: for instance </w:t>
      </w:r>
      <w:r w:rsidR="00F87A8C">
        <w:t xml:space="preserve">Adorno emphasises the ways in which the essay </w:t>
      </w:r>
      <w:r w:rsidR="00DB3A62">
        <w:t xml:space="preserve">form allows writers (/thinkers) to present their ideas in a playful, unsystematic way </w:t>
      </w:r>
      <w:r w:rsidR="00281264">
        <w:t>not beholden to the foundationalist demands of traditional, systematic philosophy.</w:t>
      </w:r>
    </w:p>
  </w:footnote>
  <w:footnote w:id="7">
    <w:p w14:paraId="40315ED7" w14:textId="17B1316C" w:rsidR="00546F5C" w:rsidRDefault="001574FB">
      <w:pPr>
        <w:pStyle w:val="FootnoteText"/>
      </w:pPr>
      <w:r>
        <w:rPr>
          <w:rStyle w:val="FootnoteReference"/>
        </w:rPr>
        <w:footnoteRef/>
      </w:r>
      <w:r>
        <w:t xml:space="preserve"> For more on this see </w:t>
      </w:r>
      <w:r w:rsidR="0088349A">
        <w:t>Baghai forthcoming.</w:t>
      </w:r>
      <w:r>
        <w:t xml:space="preserve"> I also discuss </w:t>
      </w:r>
      <w:r w:rsidR="00546F5C">
        <w:t>Kant’s seeming influence on Adorno’s way of thinking about ‘metaphysical experience’ below.</w:t>
      </w:r>
    </w:p>
  </w:footnote>
  <w:footnote w:id="8">
    <w:p w14:paraId="1283A123" w14:textId="20107896" w:rsidR="00E65E01" w:rsidRDefault="00E65E01">
      <w:pPr>
        <w:pStyle w:val="FootnoteText"/>
      </w:pPr>
      <w:r>
        <w:rPr>
          <w:rStyle w:val="FootnoteReference"/>
        </w:rPr>
        <w:footnoteRef/>
      </w:r>
      <w:r>
        <w:t xml:space="preserve"> </w:t>
      </w:r>
      <w:r w:rsidR="0005193C">
        <w:t xml:space="preserve">No English </w:t>
      </w:r>
      <w:r w:rsidR="00A43E81">
        <w:t>translation of ‘</w:t>
      </w:r>
      <w:r w:rsidR="00A43E81" w:rsidRPr="00A43E81">
        <w:rPr>
          <w:i/>
          <w:iCs/>
        </w:rPr>
        <w:t>geistig’</w:t>
      </w:r>
      <w:r w:rsidR="00A43E81">
        <w:t xml:space="preserve"> </w:t>
      </w:r>
      <w:r w:rsidR="0005193C">
        <w:t>gives the perfect sense of the word.</w:t>
      </w:r>
      <w:r w:rsidR="00E640AD">
        <w:t xml:space="preserve"> The translation as ‘spiritual’ would perhaps give a fuller sense of the meaning than either ‘intellectual’ or ‘mental’, which perhaps sound too trapped in the Cartesian paradigm to communicate what Adorno intended</w:t>
      </w:r>
      <w:r w:rsidR="008F0AA9">
        <w:t xml:space="preserve">: this is part of why ‘Geist’ is more typically translated as ‘Spirit’ when it comes to Hegel. </w:t>
      </w:r>
      <w:r w:rsidR="000E6E31">
        <w:t xml:space="preserve">But, as Livingstone comments, ‘spiritual’ would not be the best translation of how Adorno uses </w:t>
      </w:r>
      <w:r w:rsidR="000E6E31" w:rsidRPr="006B7A2F">
        <w:rPr>
          <w:i/>
          <w:iCs/>
        </w:rPr>
        <w:t>geistig</w:t>
      </w:r>
      <w:r w:rsidR="000E6E31">
        <w:t xml:space="preserve"> in the Lectures, </w:t>
      </w:r>
      <w:r w:rsidR="006B7A2F">
        <w:t>as this would convey “theological overtones” that are “quite absent” from Adorno (Adorno 2008: ix).</w:t>
      </w:r>
    </w:p>
  </w:footnote>
  <w:footnote w:id="9">
    <w:p w14:paraId="39BAC00A" w14:textId="07F2D3A8" w:rsidR="0066437E" w:rsidRDefault="0066437E">
      <w:pPr>
        <w:pStyle w:val="FootnoteText"/>
      </w:pPr>
      <w:r>
        <w:rPr>
          <w:rStyle w:val="FootnoteReference"/>
        </w:rPr>
        <w:footnoteRef/>
      </w:r>
      <w:r>
        <w:t xml:space="preserve"> </w:t>
      </w:r>
      <w:r w:rsidR="00553D20">
        <w:t xml:space="preserve">In just the same way, </w:t>
      </w:r>
      <w:r w:rsidR="00553D20" w:rsidRPr="00E00C11">
        <w:rPr>
          <w:i/>
          <w:iCs/>
        </w:rPr>
        <w:t>Ontology and Dialectics</w:t>
      </w:r>
      <w:r w:rsidR="00553D20">
        <w:t xml:space="preserve"> mirrors Part 1</w:t>
      </w:r>
      <w:r w:rsidR="00E00C11">
        <w:t xml:space="preserve">, </w:t>
      </w:r>
      <w:r w:rsidR="00E00C11" w:rsidRPr="00E00C11">
        <w:rPr>
          <w:i/>
          <w:iCs/>
        </w:rPr>
        <w:t>Problems of Moral Philosophy</w:t>
      </w:r>
      <w:r w:rsidR="00E00C11">
        <w:t xml:space="preserve"> mirrors Model 1, </w:t>
      </w:r>
      <w:r w:rsidR="00E00C11" w:rsidRPr="00E00C11">
        <w:rPr>
          <w:i/>
          <w:iCs/>
        </w:rPr>
        <w:t>History and Freedom</w:t>
      </w:r>
      <w:r w:rsidR="00E00C11">
        <w:t xml:space="preserve"> mirrors Model 2, and </w:t>
      </w:r>
      <w:r w:rsidR="00E00C11" w:rsidRPr="00E00C11">
        <w:rPr>
          <w:i/>
          <w:iCs/>
        </w:rPr>
        <w:t>Metaphysics</w:t>
      </w:r>
      <w:r w:rsidR="00E00C11">
        <w:t xml:space="preserve"> mirrors Model 3.</w:t>
      </w:r>
      <w:r w:rsidR="000A2288">
        <w:t xml:space="preserve"> </w:t>
      </w:r>
      <w:r w:rsidR="003B21B0">
        <w:t xml:space="preserve">As anyone familiar with Adorno will know, </w:t>
      </w:r>
      <w:r w:rsidR="003B21B0" w:rsidRPr="003B21B0">
        <w:rPr>
          <w:i/>
          <w:iCs/>
        </w:rPr>
        <w:t>Negative Dialectics</w:t>
      </w:r>
      <w:r w:rsidR="003B21B0">
        <w:t xml:space="preserve"> suffers greatly from the compressed</w:t>
      </w:r>
      <w:r w:rsidR="006251CC">
        <w:t>, almost Aristotelesque</w:t>
      </w:r>
      <w:r w:rsidR="003B5943">
        <w:t xml:space="preserve"> mode of expression Adorno chose to adopt when </w:t>
      </w:r>
      <w:r w:rsidR="007F18F5">
        <w:t xml:space="preserve">writing it up – the lectures </w:t>
      </w:r>
      <w:r w:rsidR="006251CC">
        <w:t>are invaluable as a correction to that.</w:t>
      </w:r>
    </w:p>
  </w:footnote>
  <w:footnote w:id="10">
    <w:p w14:paraId="38AD134D" w14:textId="772F4116" w:rsidR="003A4ECC" w:rsidRDefault="003A4ECC">
      <w:pPr>
        <w:pStyle w:val="FootnoteText"/>
      </w:pPr>
      <w:r>
        <w:rPr>
          <w:rStyle w:val="FootnoteReference"/>
        </w:rPr>
        <w:footnoteRef/>
      </w:r>
      <w:r>
        <w:t xml:space="preserve"> Adorno tells us in the Preface that the Introduction “expounds the concept of philosophical experience” (Adorno 1973: xx).</w:t>
      </w:r>
    </w:p>
  </w:footnote>
  <w:footnote w:id="11">
    <w:p w14:paraId="63B6EA90" w14:textId="715969A6" w:rsidR="004B1002" w:rsidRDefault="004B1002">
      <w:pPr>
        <w:pStyle w:val="FootnoteText"/>
      </w:pPr>
      <w:r>
        <w:rPr>
          <w:rStyle w:val="FootnoteReference"/>
        </w:rPr>
        <w:footnoteRef/>
      </w:r>
      <w:r>
        <w:t xml:space="preserve"> There are a couple of other mentions, both in the ‘Concepts and Categories’ section, but they do not substantially expand on what is in the Introduction/</w:t>
      </w:r>
      <w:r w:rsidRPr="00FC0DC1">
        <w:rPr>
          <w:i/>
          <w:iCs/>
        </w:rPr>
        <w:t>Lectures</w:t>
      </w:r>
      <w:r>
        <w:t xml:space="preserve"> (Adorno 1973: </w:t>
      </w:r>
      <w:r w:rsidR="00FC0DC1">
        <w:t>169, 189).</w:t>
      </w:r>
    </w:p>
  </w:footnote>
  <w:footnote w:id="12">
    <w:p w14:paraId="11BE1CFA" w14:textId="77777777" w:rsidR="000F35A5" w:rsidRDefault="000F35A5" w:rsidP="000F35A5">
      <w:pPr>
        <w:pStyle w:val="FootnoteText"/>
      </w:pPr>
      <w:r>
        <w:rPr>
          <w:rStyle w:val="FootnoteReference"/>
        </w:rPr>
        <w:footnoteRef/>
      </w:r>
      <w:r>
        <w:t xml:space="preserve"> Henceforth (having made the point I wanted to make about textual confusion) I will switch to translating ‘</w:t>
      </w:r>
      <w:r w:rsidRPr="00E22994">
        <w:rPr>
          <w:i/>
          <w:iCs/>
        </w:rPr>
        <w:t>geistige Erfahrung’</w:t>
      </w:r>
      <w:r>
        <w:t xml:space="preserve"> as ‘intellectual experience’ when quoting from </w:t>
      </w:r>
      <w:r w:rsidRPr="00E22994">
        <w:rPr>
          <w:i/>
          <w:iCs/>
        </w:rPr>
        <w:t>Negative Dialectics</w:t>
      </w:r>
      <w:r>
        <w:t>.</w:t>
      </w:r>
    </w:p>
  </w:footnote>
  <w:footnote w:id="13">
    <w:p w14:paraId="70E40AFA" w14:textId="078F93A2" w:rsidR="00637519" w:rsidRDefault="00637519">
      <w:pPr>
        <w:pStyle w:val="FootnoteText"/>
      </w:pPr>
      <w:r>
        <w:rPr>
          <w:rStyle w:val="FootnoteReference"/>
        </w:rPr>
        <w:footnoteRef/>
      </w:r>
      <w:r>
        <w:t xml:space="preserve"> </w:t>
      </w:r>
      <w:r w:rsidR="00512472">
        <w:t xml:space="preserve">See </w:t>
      </w:r>
      <w:r w:rsidR="00512472" w:rsidRPr="009D0294">
        <w:t xml:space="preserve">also Adorno’s critique of </w:t>
      </w:r>
      <w:r w:rsidR="00CE4DC4" w:rsidRPr="009D0294">
        <w:t>the “coldness” of bourgeois society in ‘Education After Auschwitz’ (Adorno 2005</w:t>
      </w:r>
      <w:r w:rsidR="009D0294" w:rsidRPr="009D0294">
        <w:t>b</w:t>
      </w:r>
      <w:r w:rsidR="00DE1A1A" w:rsidRPr="009D0294">
        <w:t>: 200-201).</w:t>
      </w:r>
      <w:r w:rsidR="00BD3507" w:rsidRPr="009D0294">
        <w:t xml:space="preserve"> Adorno himself reports being plagued by “recurring dreams” in which “I have the feeling that I</w:t>
      </w:r>
      <w:r w:rsidR="00BD3507">
        <w:t xml:space="preserve"> am no longer really alive, but am just the emanation of a wish of some victim of Auschwitz” (Adorno 2000: 110)</w:t>
      </w:r>
      <w:r w:rsidR="002B7DD7">
        <w:t>.</w:t>
      </w:r>
    </w:p>
  </w:footnote>
  <w:footnote w:id="14">
    <w:p w14:paraId="68D6050A" w14:textId="77777777" w:rsidR="00FF3362" w:rsidRDefault="00FF3362" w:rsidP="00FF3362">
      <w:pPr>
        <w:pStyle w:val="FootnoteText"/>
      </w:pPr>
      <w:r>
        <w:rPr>
          <w:rStyle w:val="FootnoteReference"/>
        </w:rPr>
        <w:footnoteRef/>
      </w:r>
      <w:r>
        <w:t xml:space="preserve"> By adopting the language of ‘attention’ here, I consciously wish to invite a comparison with the work of Iris Murdoch.</w:t>
      </w:r>
      <w:r w:rsidRPr="00364B75">
        <w:t xml:space="preserve"> </w:t>
      </w:r>
      <w:r>
        <w:t>In her own work Murdoch emphasises</w:t>
      </w:r>
      <w:r w:rsidRPr="00364B75">
        <w:t xml:space="preserve"> (in part via the influence of Simone Weil) the importance of paying the right sort of “loving attention” to reality. It is by paying the right kind of loving attention to reality, Murdoch claims, that we might find our way to transcending the atomised, selfish, individual self (Caprioglio Panizza 2022: 163). We can thus be properly responsive to the other; properly responsive to how reality ‘actually’ is (in Murdoch’s case, this means: in the light of the Good, Platonically defined).</w:t>
      </w:r>
      <w:r>
        <w:t xml:space="preserve"> Both Adorno and Murdoch seem to want to escape the subject by means of the subject (for more on this comparison see Whyman draft paper).</w:t>
      </w:r>
    </w:p>
  </w:footnote>
  <w:footnote w:id="15">
    <w:p w14:paraId="1E612C28" w14:textId="585DCABF" w:rsidR="00B158C8" w:rsidRDefault="00B158C8">
      <w:pPr>
        <w:pStyle w:val="FootnoteText"/>
      </w:pPr>
      <w:r>
        <w:rPr>
          <w:rStyle w:val="FootnoteReference"/>
        </w:rPr>
        <w:footnoteRef/>
      </w:r>
      <w:r>
        <w:t xml:space="preserve"> Earlier still, in Lecture One, Adorno has </w:t>
      </w:r>
      <w:r w:rsidR="00740C76">
        <w:t>programmatically define metaphysics as “the form of philosophy which takes concepts as its objects” (Adorno 2000: 4).</w:t>
      </w:r>
    </w:p>
  </w:footnote>
  <w:footnote w:id="16">
    <w:p w14:paraId="4ED26057" w14:textId="74C467A9" w:rsidR="00E03120" w:rsidRDefault="00E03120" w:rsidP="00E03120">
      <w:pPr>
        <w:pStyle w:val="FootnoteText"/>
      </w:pPr>
      <w:r>
        <w:rPr>
          <w:rStyle w:val="FootnoteReference"/>
        </w:rPr>
        <w:footnoteRef/>
      </w:r>
      <w:r>
        <w:t xml:space="preserve"> </w:t>
      </w:r>
      <w:r w:rsidR="00667FCF">
        <w:t>For a more extensive elaboration of this point, see Whyman 2017.</w:t>
      </w:r>
    </w:p>
  </w:footnote>
  <w:footnote w:id="17">
    <w:p w14:paraId="3564A41B" w14:textId="308E1EB5" w:rsidR="0035321F" w:rsidRDefault="0035321F">
      <w:pPr>
        <w:pStyle w:val="FootnoteText"/>
      </w:pPr>
      <w:r>
        <w:rPr>
          <w:rStyle w:val="FootnoteReference"/>
        </w:rPr>
        <w:footnoteRef/>
      </w:r>
      <w:r>
        <w:t xml:space="preserve"> Adorno himself notes the analogy between his project and Kant’s towards the end of Model III. “It lies in the definition of negative dialectics that it will not come to rest in itself, as if it were total. This is its form of hope. Kant registered some of this in his doctrine of the transcendent thing-in-itself, beyond the mechanisms of identification” (Adorno 1973: 406).</w:t>
      </w:r>
      <w:r w:rsidR="004C16AC">
        <w:t xml:space="preserve"> Earlier, he has claimed that “metaphysical experience is the inspiration of Kantian philosophy” (Adorno 1973: 392).</w:t>
      </w:r>
    </w:p>
  </w:footnote>
  <w:footnote w:id="18">
    <w:p w14:paraId="6AC11B10" w14:textId="7E5EB6EA" w:rsidR="00D8792E" w:rsidRDefault="00D8792E">
      <w:pPr>
        <w:pStyle w:val="FootnoteText"/>
      </w:pPr>
      <w:r>
        <w:rPr>
          <w:rStyle w:val="FootnoteReference"/>
        </w:rPr>
        <w:footnoteRef/>
      </w:r>
      <w:r>
        <w:t xml:space="preserve"> For what it’s worth, I think</w:t>
      </w:r>
      <w:r w:rsidR="00CE63C4">
        <w:t xml:space="preserve"> that</w:t>
      </w:r>
      <w:r>
        <w:t xml:space="preserve"> these experiences are indeed recognisable. I </w:t>
      </w:r>
      <w:r w:rsidR="00CE63C4">
        <w:t>would say this based both on</w:t>
      </w:r>
      <w:r w:rsidR="00107E65">
        <w:t xml:space="preserve"> certain specific memories I have from when I was a child, and </w:t>
      </w:r>
      <w:r w:rsidR="00CD48A5">
        <w:t xml:space="preserve">on how </w:t>
      </w:r>
      <w:r w:rsidR="00EC1CBA">
        <w:t>my own children seem to conceive of the things they most desire. For instance, my son (four) longs to go to Japan. Sometimes, of a weekend, he will burst into tears because he realises we won’t be going to Japan that afternoon. But of course if we ever did go to Japan, he would be disillusioned in the extreme: the reason he wants to go to Japan, is because he thinks that every inch of the country teams with one of his favourite birds, the (in fact exceptionally rare) red-crowned crane.</w:t>
      </w:r>
      <w:r w:rsidR="00D554B6">
        <w:t xml:space="preserve"> Nonetheless, his love for this idea of Japan is something that he will surely always hold dear.</w:t>
      </w:r>
    </w:p>
  </w:footnote>
  <w:footnote w:id="19">
    <w:p w14:paraId="30078A9F" w14:textId="70832E03" w:rsidR="00B83E40" w:rsidRDefault="00B83E40">
      <w:pPr>
        <w:pStyle w:val="FootnoteText"/>
      </w:pPr>
      <w:r>
        <w:rPr>
          <w:rStyle w:val="FootnoteReference"/>
        </w:rPr>
        <w:footnoteRef/>
      </w:r>
      <w:r>
        <w:t xml:space="preserve"> Adorno may of course be accused of a form of elitism at this point – although it is perhaps more accurate to say that he believes that our ability to experience the world in the ‘right’ sort of way is contingent on moral luck. </w:t>
      </w:r>
      <w:r w:rsidR="00566862">
        <w:t>That said, it is not as if he believes that anyone is excluded from experiencing the world aright prima facie: education is important here. See ‘Education After Auschwitz’</w:t>
      </w:r>
      <w:r w:rsidR="001B2952">
        <w:t xml:space="preserve"> from </w:t>
      </w:r>
      <w:r w:rsidR="001B2952" w:rsidRPr="001B2952">
        <w:rPr>
          <w:i/>
          <w:iCs/>
        </w:rPr>
        <w:t>Critical Models</w:t>
      </w:r>
      <w:r w:rsidR="001B2952">
        <w:t>.</w:t>
      </w:r>
    </w:p>
  </w:footnote>
  <w:footnote w:id="20">
    <w:p w14:paraId="55A0EF45" w14:textId="487E7018" w:rsidR="00E31878" w:rsidRDefault="00E31878">
      <w:pPr>
        <w:pStyle w:val="FootnoteText"/>
      </w:pPr>
      <w:r>
        <w:rPr>
          <w:rStyle w:val="FootnoteReference"/>
        </w:rPr>
        <w:footnoteRef/>
      </w:r>
      <w:r>
        <w:t xml:space="preserve"> </w:t>
      </w:r>
      <w:r w:rsidR="0085433D">
        <w:t xml:space="preserve">There is a resonance here with </w:t>
      </w:r>
      <w:r w:rsidR="00284C9E">
        <w:t>a critique of Augustine that Adorno expresses in his essay</w:t>
      </w:r>
      <w:r w:rsidR="00A84242">
        <w:t xml:space="preserve"> ‘Progress’</w:t>
      </w:r>
      <w:r w:rsidR="00C970EE">
        <w:t xml:space="preserve"> from </w:t>
      </w:r>
      <w:r w:rsidR="00C970EE" w:rsidRPr="00C970EE">
        <w:rPr>
          <w:i/>
          <w:iCs/>
        </w:rPr>
        <w:t>Critical Models</w:t>
      </w:r>
      <w:r w:rsidR="00A84242" w:rsidRPr="00C970EE">
        <w:rPr>
          <w:i/>
          <w:iCs/>
        </w:rPr>
        <w:t>:</w:t>
      </w:r>
      <w:r w:rsidR="005E6D1C">
        <w:t xml:space="preserve"> “Existing humanity is substituted for the unborn generations, and history immediately becomes salvation history… In the Augustinian </w:t>
      </w:r>
      <w:r w:rsidR="005E6D1C" w:rsidRPr="00C970EE">
        <w:rPr>
          <w:i/>
          <w:iCs/>
        </w:rPr>
        <w:t>civitas dei</w:t>
      </w:r>
      <w:r w:rsidR="005E6D1C">
        <w:t xml:space="preserve"> this idea is connected to the redemption by Christ, as the historically successful </w:t>
      </w:r>
      <w:r w:rsidR="005E6D1C" w:rsidRPr="009D0294">
        <w:t xml:space="preserve">redemption: only an already </w:t>
      </w:r>
      <w:r w:rsidR="00C970EE" w:rsidRPr="009D0294">
        <w:t>redeemed humanity can be seen as though… it were moving in the continuum of time toward the heavenly kingdom” (Adorno 2005</w:t>
      </w:r>
      <w:r w:rsidR="009D0294" w:rsidRPr="009D0294">
        <w:t>b</w:t>
      </w:r>
      <w:r w:rsidR="00C970EE" w:rsidRPr="009D0294">
        <w:t>: 146).</w:t>
      </w:r>
      <w:r w:rsidR="0085433D">
        <w:t xml:space="preserve"> </w:t>
      </w:r>
    </w:p>
  </w:footnote>
  <w:footnote w:id="21">
    <w:p w14:paraId="04F30386" w14:textId="6B86EBF2" w:rsidR="00E56F0D" w:rsidRDefault="00E56F0D">
      <w:pPr>
        <w:pStyle w:val="FootnoteText"/>
      </w:pPr>
      <w:r>
        <w:rPr>
          <w:rStyle w:val="FootnoteReference"/>
        </w:rPr>
        <w:footnoteRef/>
      </w:r>
      <w:r>
        <w:t xml:space="preserve"> </w:t>
      </w:r>
      <w:r w:rsidR="00CC5B5C">
        <w:t>For more on negativism, including an effective defence of it (both as a general principle and as a reading of Adorno), see Freyenhagen 2013.</w:t>
      </w:r>
    </w:p>
  </w:footnote>
  <w:footnote w:id="22">
    <w:p w14:paraId="45F824DE" w14:textId="1EE0F86A" w:rsidR="005C2D26" w:rsidRDefault="005C2D26">
      <w:pPr>
        <w:pStyle w:val="FootnoteText"/>
      </w:pPr>
      <w:r>
        <w:rPr>
          <w:rStyle w:val="FootnoteReference"/>
        </w:rPr>
        <w:footnoteRef/>
      </w:r>
      <w:r>
        <w:t xml:space="preserve"> </w:t>
      </w:r>
      <w:r w:rsidRPr="005C2D26">
        <w:t>This finding is perhaps especially interesting when read against other, recent work which has read Adorno as a kind of naturalist (Freyenhagen 2013, Whyman 2017, Hogh 2022), as well as a linguistic philosopher (</w:t>
      </w:r>
      <w:r w:rsidR="00E330AE">
        <w:t xml:space="preserve">Hogh 2016, </w:t>
      </w:r>
      <w:r w:rsidRPr="005C2D26">
        <w:t>Freyenhagen 2023, Whyman 2023). Adorno then is a naturalist, empiricist, linguistic philosopher. This makes him sound a bit like the paradigm Oxford philosopher of the mid-20th century – and he was even a student of Gilbert Ryle! The difference, of course, is that Adorno was a naturalist of ‘natural-history’, a linguistic philosopher engaged in the critique of ‘ordinary language’, and an empiricist from the standpoint of redemption. In a certain sense then, he shows us what is valuable about the 20th century Anglophone way of doing philosophy – while also showing up its very evident limitations.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2074A7"/>
    <w:multiLevelType w:val="hybridMultilevel"/>
    <w:tmpl w:val="E7DA1B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060732D"/>
    <w:multiLevelType w:val="hybridMultilevel"/>
    <w:tmpl w:val="7D86F12A"/>
    <w:lvl w:ilvl="0" w:tplc="C9EA9B62">
      <w:start w:val="1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4B66EE"/>
    <w:multiLevelType w:val="hybridMultilevel"/>
    <w:tmpl w:val="052A5D60"/>
    <w:lvl w:ilvl="0" w:tplc="0E24DFDE">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92826360">
    <w:abstractNumId w:val="0"/>
  </w:num>
  <w:num w:numId="2" w16cid:durableId="364411234">
    <w:abstractNumId w:val="1"/>
  </w:num>
  <w:num w:numId="3" w16cid:durableId="21308565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E1C"/>
    <w:rsid w:val="0000142A"/>
    <w:rsid w:val="00003BE3"/>
    <w:rsid w:val="000056FA"/>
    <w:rsid w:val="0000737C"/>
    <w:rsid w:val="00010501"/>
    <w:rsid w:val="00013F16"/>
    <w:rsid w:val="00022E66"/>
    <w:rsid w:val="000238D0"/>
    <w:rsid w:val="000274CA"/>
    <w:rsid w:val="00027B0A"/>
    <w:rsid w:val="00031019"/>
    <w:rsid w:val="00037584"/>
    <w:rsid w:val="00040ABB"/>
    <w:rsid w:val="00043A5A"/>
    <w:rsid w:val="00045118"/>
    <w:rsid w:val="00047030"/>
    <w:rsid w:val="000475B9"/>
    <w:rsid w:val="00050895"/>
    <w:rsid w:val="0005193C"/>
    <w:rsid w:val="000521DC"/>
    <w:rsid w:val="00053297"/>
    <w:rsid w:val="00055350"/>
    <w:rsid w:val="000648ED"/>
    <w:rsid w:val="000663C7"/>
    <w:rsid w:val="0006691E"/>
    <w:rsid w:val="000673EF"/>
    <w:rsid w:val="000704E3"/>
    <w:rsid w:val="00070621"/>
    <w:rsid w:val="00081E45"/>
    <w:rsid w:val="0008370C"/>
    <w:rsid w:val="00083BD9"/>
    <w:rsid w:val="00086E6F"/>
    <w:rsid w:val="0008700C"/>
    <w:rsid w:val="000917BE"/>
    <w:rsid w:val="00093608"/>
    <w:rsid w:val="000978C5"/>
    <w:rsid w:val="000A2288"/>
    <w:rsid w:val="000A55B5"/>
    <w:rsid w:val="000A7088"/>
    <w:rsid w:val="000A75E5"/>
    <w:rsid w:val="000B0C93"/>
    <w:rsid w:val="000B1724"/>
    <w:rsid w:val="000B1ECD"/>
    <w:rsid w:val="000B2B25"/>
    <w:rsid w:val="000B3E14"/>
    <w:rsid w:val="000B635F"/>
    <w:rsid w:val="000C1D75"/>
    <w:rsid w:val="000C4CD4"/>
    <w:rsid w:val="000C5A6B"/>
    <w:rsid w:val="000C5B4E"/>
    <w:rsid w:val="000C7DAD"/>
    <w:rsid w:val="000D0795"/>
    <w:rsid w:val="000D0E17"/>
    <w:rsid w:val="000D1514"/>
    <w:rsid w:val="000D28B4"/>
    <w:rsid w:val="000D43C4"/>
    <w:rsid w:val="000E2600"/>
    <w:rsid w:val="000E563B"/>
    <w:rsid w:val="000E6E31"/>
    <w:rsid w:val="000F35A5"/>
    <w:rsid w:val="000F3926"/>
    <w:rsid w:val="001025E8"/>
    <w:rsid w:val="00103546"/>
    <w:rsid w:val="00107E65"/>
    <w:rsid w:val="00111ADA"/>
    <w:rsid w:val="0011400C"/>
    <w:rsid w:val="001141A3"/>
    <w:rsid w:val="00114D20"/>
    <w:rsid w:val="00115F03"/>
    <w:rsid w:val="0012661A"/>
    <w:rsid w:val="0012708A"/>
    <w:rsid w:val="001345AA"/>
    <w:rsid w:val="00135DE7"/>
    <w:rsid w:val="001404C0"/>
    <w:rsid w:val="001407A4"/>
    <w:rsid w:val="001424C1"/>
    <w:rsid w:val="00150A32"/>
    <w:rsid w:val="00151DEC"/>
    <w:rsid w:val="001574FB"/>
    <w:rsid w:val="00160B73"/>
    <w:rsid w:val="00162457"/>
    <w:rsid w:val="00162FF7"/>
    <w:rsid w:val="0017027C"/>
    <w:rsid w:val="001704D7"/>
    <w:rsid w:val="00172D1E"/>
    <w:rsid w:val="00180118"/>
    <w:rsid w:val="001813DE"/>
    <w:rsid w:val="00183310"/>
    <w:rsid w:val="00183DA4"/>
    <w:rsid w:val="00185959"/>
    <w:rsid w:val="00190CAF"/>
    <w:rsid w:val="001921E2"/>
    <w:rsid w:val="00193170"/>
    <w:rsid w:val="001945C5"/>
    <w:rsid w:val="00194A70"/>
    <w:rsid w:val="00197E9F"/>
    <w:rsid w:val="001A08FB"/>
    <w:rsid w:val="001A0E06"/>
    <w:rsid w:val="001A374E"/>
    <w:rsid w:val="001A44D9"/>
    <w:rsid w:val="001B21E0"/>
    <w:rsid w:val="001B2952"/>
    <w:rsid w:val="001B2F54"/>
    <w:rsid w:val="001C0B05"/>
    <w:rsid w:val="001C1135"/>
    <w:rsid w:val="001C1709"/>
    <w:rsid w:val="001C3BED"/>
    <w:rsid w:val="001C48D9"/>
    <w:rsid w:val="001C49A5"/>
    <w:rsid w:val="001C5CF6"/>
    <w:rsid w:val="001C635A"/>
    <w:rsid w:val="001D308E"/>
    <w:rsid w:val="001D52BE"/>
    <w:rsid w:val="001D73C2"/>
    <w:rsid w:val="001E153D"/>
    <w:rsid w:val="001E204D"/>
    <w:rsid w:val="001E2BB8"/>
    <w:rsid w:val="001E33CE"/>
    <w:rsid w:val="001E4EF7"/>
    <w:rsid w:val="001E78CF"/>
    <w:rsid w:val="001F316E"/>
    <w:rsid w:val="001F4876"/>
    <w:rsid w:val="001F4A8C"/>
    <w:rsid w:val="001F4C0E"/>
    <w:rsid w:val="001F7684"/>
    <w:rsid w:val="00202A7C"/>
    <w:rsid w:val="00204CD1"/>
    <w:rsid w:val="002070E7"/>
    <w:rsid w:val="002100C3"/>
    <w:rsid w:val="002110B2"/>
    <w:rsid w:val="0021521B"/>
    <w:rsid w:val="00220A5A"/>
    <w:rsid w:val="00232EB9"/>
    <w:rsid w:val="002365DF"/>
    <w:rsid w:val="0023668E"/>
    <w:rsid w:val="00240369"/>
    <w:rsid w:val="00241193"/>
    <w:rsid w:val="0024259D"/>
    <w:rsid w:val="002445B7"/>
    <w:rsid w:val="00244999"/>
    <w:rsid w:val="0024770C"/>
    <w:rsid w:val="00247913"/>
    <w:rsid w:val="002504FA"/>
    <w:rsid w:val="00251F67"/>
    <w:rsid w:val="00252162"/>
    <w:rsid w:val="00260939"/>
    <w:rsid w:val="00262227"/>
    <w:rsid w:val="00262740"/>
    <w:rsid w:val="002644C7"/>
    <w:rsid w:val="002660ED"/>
    <w:rsid w:val="00271C1F"/>
    <w:rsid w:val="00276731"/>
    <w:rsid w:val="00277829"/>
    <w:rsid w:val="00281264"/>
    <w:rsid w:val="00284800"/>
    <w:rsid w:val="00284C9E"/>
    <w:rsid w:val="002869E2"/>
    <w:rsid w:val="00287C81"/>
    <w:rsid w:val="0029169A"/>
    <w:rsid w:val="00291934"/>
    <w:rsid w:val="00293721"/>
    <w:rsid w:val="00293D7E"/>
    <w:rsid w:val="002944BB"/>
    <w:rsid w:val="00294A0D"/>
    <w:rsid w:val="00295908"/>
    <w:rsid w:val="00297B5A"/>
    <w:rsid w:val="00297F24"/>
    <w:rsid w:val="002A0962"/>
    <w:rsid w:val="002A0DE8"/>
    <w:rsid w:val="002A2573"/>
    <w:rsid w:val="002A399C"/>
    <w:rsid w:val="002A3B83"/>
    <w:rsid w:val="002A7D58"/>
    <w:rsid w:val="002B1A14"/>
    <w:rsid w:val="002B30AF"/>
    <w:rsid w:val="002B44CF"/>
    <w:rsid w:val="002B4867"/>
    <w:rsid w:val="002B7DD7"/>
    <w:rsid w:val="002C0C0A"/>
    <w:rsid w:val="002C194A"/>
    <w:rsid w:val="002C5DE8"/>
    <w:rsid w:val="002C6ECA"/>
    <w:rsid w:val="002D16C6"/>
    <w:rsid w:val="002D2E1C"/>
    <w:rsid w:val="002D5FF1"/>
    <w:rsid w:val="002D6DF6"/>
    <w:rsid w:val="002E0E0F"/>
    <w:rsid w:val="002E4FBC"/>
    <w:rsid w:val="002F593E"/>
    <w:rsid w:val="002F6A2E"/>
    <w:rsid w:val="002F6AF4"/>
    <w:rsid w:val="002F78B6"/>
    <w:rsid w:val="002F7EBF"/>
    <w:rsid w:val="00302226"/>
    <w:rsid w:val="003022AE"/>
    <w:rsid w:val="0030464E"/>
    <w:rsid w:val="003049AB"/>
    <w:rsid w:val="0030523D"/>
    <w:rsid w:val="00305F22"/>
    <w:rsid w:val="00306AFD"/>
    <w:rsid w:val="003071EB"/>
    <w:rsid w:val="00307A4F"/>
    <w:rsid w:val="00313320"/>
    <w:rsid w:val="0031448A"/>
    <w:rsid w:val="0032049F"/>
    <w:rsid w:val="00325031"/>
    <w:rsid w:val="00326E7A"/>
    <w:rsid w:val="00333CC8"/>
    <w:rsid w:val="00333F41"/>
    <w:rsid w:val="00337289"/>
    <w:rsid w:val="00337772"/>
    <w:rsid w:val="00337906"/>
    <w:rsid w:val="00340150"/>
    <w:rsid w:val="0034370B"/>
    <w:rsid w:val="00352069"/>
    <w:rsid w:val="00352F79"/>
    <w:rsid w:val="0035321F"/>
    <w:rsid w:val="00353F2E"/>
    <w:rsid w:val="00356696"/>
    <w:rsid w:val="0036020A"/>
    <w:rsid w:val="0036160E"/>
    <w:rsid w:val="003640B8"/>
    <w:rsid w:val="00364B75"/>
    <w:rsid w:val="00366677"/>
    <w:rsid w:val="00372B32"/>
    <w:rsid w:val="00372C70"/>
    <w:rsid w:val="00374F18"/>
    <w:rsid w:val="003774A0"/>
    <w:rsid w:val="003811AF"/>
    <w:rsid w:val="003869A1"/>
    <w:rsid w:val="00386FBC"/>
    <w:rsid w:val="003919A6"/>
    <w:rsid w:val="00392D2C"/>
    <w:rsid w:val="00392D64"/>
    <w:rsid w:val="00393EB8"/>
    <w:rsid w:val="00396781"/>
    <w:rsid w:val="00397657"/>
    <w:rsid w:val="00397BC0"/>
    <w:rsid w:val="003A28F8"/>
    <w:rsid w:val="003A4ECC"/>
    <w:rsid w:val="003A6B4D"/>
    <w:rsid w:val="003A6EE0"/>
    <w:rsid w:val="003A7AE8"/>
    <w:rsid w:val="003B184D"/>
    <w:rsid w:val="003B21B0"/>
    <w:rsid w:val="003B57C7"/>
    <w:rsid w:val="003B5943"/>
    <w:rsid w:val="003C0BCC"/>
    <w:rsid w:val="003C1F56"/>
    <w:rsid w:val="003C2D6F"/>
    <w:rsid w:val="003C304F"/>
    <w:rsid w:val="003C3116"/>
    <w:rsid w:val="003C6EDE"/>
    <w:rsid w:val="003C79D7"/>
    <w:rsid w:val="003D0913"/>
    <w:rsid w:val="003D195B"/>
    <w:rsid w:val="003D2A3B"/>
    <w:rsid w:val="003D3311"/>
    <w:rsid w:val="003D4CF1"/>
    <w:rsid w:val="003D4F94"/>
    <w:rsid w:val="003D4FF7"/>
    <w:rsid w:val="003D7EF8"/>
    <w:rsid w:val="003E0970"/>
    <w:rsid w:val="003E0B10"/>
    <w:rsid w:val="003E2415"/>
    <w:rsid w:val="003E27F1"/>
    <w:rsid w:val="003E380F"/>
    <w:rsid w:val="003E48D9"/>
    <w:rsid w:val="003E4A47"/>
    <w:rsid w:val="003E5055"/>
    <w:rsid w:val="003E5B5F"/>
    <w:rsid w:val="003F0C94"/>
    <w:rsid w:val="003F5E3B"/>
    <w:rsid w:val="003F7940"/>
    <w:rsid w:val="003F7A43"/>
    <w:rsid w:val="0040286E"/>
    <w:rsid w:val="00407247"/>
    <w:rsid w:val="00407BB7"/>
    <w:rsid w:val="00414776"/>
    <w:rsid w:val="00415568"/>
    <w:rsid w:val="00415BF6"/>
    <w:rsid w:val="00416C3F"/>
    <w:rsid w:val="004175FB"/>
    <w:rsid w:val="0042302B"/>
    <w:rsid w:val="00424101"/>
    <w:rsid w:val="00425A3C"/>
    <w:rsid w:val="0043079B"/>
    <w:rsid w:val="0043203E"/>
    <w:rsid w:val="00432E33"/>
    <w:rsid w:val="00432F41"/>
    <w:rsid w:val="00435F8A"/>
    <w:rsid w:val="00440128"/>
    <w:rsid w:val="00441EFC"/>
    <w:rsid w:val="00442A32"/>
    <w:rsid w:val="004445AF"/>
    <w:rsid w:val="004464E8"/>
    <w:rsid w:val="00450697"/>
    <w:rsid w:val="00451D48"/>
    <w:rsid w:val="004522E9"/>
    <w:rsid w:val="00452864"/>
    <w:rsid w:val="00454C80"/>
    <w:rsid w:val="00455D4C"/>
    <w:rsid w:val="00455E4E"/>
    <w:rsid w:val="00455FFD"/>
    <w:rsid w:val="00461670"/>
    <w:rsid w:val="004618D2"/>
    <w:rsid w:val="00464F18"/>
    <w:rsid w:val="00467C97"/>
    <w:rsid w:val="0047581E"/>
    <w:rsid w:val="00475D54"/>
    <w:rsid w:val="0047619F"/>
    <w:rsid w:val="00476FEE"/>
    <w:rsid w:val="00481209"/>
    <w:rsid w:val="004816E1"/>
    <w:rsid w:val="00481843"/>
    <w:rsid w:val="00481BDD"/>
    <w:rsid w:val="0048330B"/>
    <w:rsid w:val="00484C2F"/>
    <w:rsid w:val="00485885"/>
    <w:rsid w:val="0049184A"/>
    <w:rsid w:val="00492B41"/>
    <w:rsid w:val="004948B0"/>
    <w:rsid w:val="004A03EC"/>
    <w:rsid w:val="004A0C82"/>
    <w:rsid w:val="004A11D8"/>
    <w:rsid w:val="004A13D3"/>
    <w:rsid w:val="004A396A"/>
    <w:rsid w:val="004A49D8"/>
    <w:rsid w:val="004A55C6"/>
    <w:rsid w:val="004A6D8A"/>
    <w:rsid w:val="004B1002"/>
    <w:rsid w:val="004B14C5"/>
    <w:rsid w:val="004C16AC"/>
    <w:rsid w:val="004C2E5C"/>
    <w:rsid w:val="004C43C4"/>
    <w:rsid w:val="004C7680"/>
    <w:rsid w:val="004D0951"/>
    <w:rsid w:val="004D1428"/>
    <w:rsid w:val="004D48E0"/>
    <w:rsid w:val="004D652A"/>
    <w:rsid w:val="004D698A"/>
    <w:rsid w:val="004D7422"/>
    <w:rsid w:val="004E1355"/>
    <w:rsid w:val="004E5DBC"/>
    <w:rsid w:val="004E6938"/>
    <w:rsid w:val="004E7577"/>
    <w:rsid w:val="004E7EB0"/>
    <w:rsid w:val="004F0A92"/>
    <w:rsid w:val="004F1BA7"/>
    <w:rsid w:val="004F237B"/>
    <w:rsid w:val="004F26EC"/>
    <w:rsid w:val="004F7717"/>
    <w:rsid w:val="00503070"/>
    <w:rsid w:val="0050355D"/>
    <w:rsid w:val="00506773"/>
    <w:rsid w:val="00512472"/>
    <w:rsid w:val="005132C3"/>
    <w:rsid w:val="00514145"/>
    <w:rsid w:val="00516343"/>
    <w:rsid w:val="00521A30"/>
    <w:rsid w:val="00521C51"/>
    <w:rsid w:val="005225E4"/>
    <w:rsid w:val="00522E9E"/>
    <w:rsid w:val="005303A7"/>
    <w:rsid w:val="00530EBB"/>
    <w:rsid w:val="0053705B"/>
    <w:rsid w:val="00537605"/>
    <w:rsid w:val="005379F8"/>
    <w:rsid w:val="00540DAE"/>
    <w:rsid w:val="00541417"/>
    <w:rsid w:val="0054368D"/>
    <w:rsid w:val="00543717"/>
    <w:rsid w:val="00546F5C"/>
    <w:rsid w:val="0054772C"/>
    <w:rsid w:val="0055112E"/>
    <w:rsid w:val="005518D6"/>
    <w:rsid w:val="00551A38"/>
    <w:rsid w:val="005524E3"/>
    <w:rsid w:val="00553901"/>
    <w:rsid w:val="00553A81"/>
    <w:rsid w:val="00553D20"/>
    <w:rsid w:val="00553E08"/>
    <w:rsid w:val="00555B2C"/>
    <w:rsid w:val="005566AF"/>
    <w:rsid w:val="00566862"/>
    <w:rsid w:val="00570ECC"/>
    <w:rsid w:val="0057134F"/>
    <w:rsid w:val="00571446"/>
    <w:rsid w:val="00572F6D"/>
    <w:rsid w:val="00573520"/>
    <w:rsid w:val="00582C59"/>
    <w:rsid w:val="0058387A"/>
    <w:rsid w:val="00585478"/>
    <w:rsid w:val="00593C9F"/>
    <w:rsid w:val="00594B0E"/>
    <w:rsid w:val="00596C7E"/>
    <w:rsid w:val="00597C2D"/>
    <w:rsid w:val="005A0E49"/>
    <w:rsid w:val="005A1982"/>
    <w:rsid w:val="005A4D05"/>
    <w:rsid w:val="005A5414"/>
    <w:rsid w:val="005A5F4F"/>
    <w:rsid w:val="005A65FE"/>
    <w:rsid w:val="005B0A3F"/>
    <w:rsid w:val="005B1B6A"/>
    <w:rsid w:val="005B231C"/>
    <w:rsid w:val="005B285B"/>
    <w:rsid w:val="005B3305"/>
    <w:rsid w:val="005B41D7"/>
    <w:rsid w:val="005B4505"/>
    <w:rsid w:val="005B5234"/>
    <w:rsid w:val="005B5395"/>
    <w:rsid w:val="005B5AC2"/>
    <w:rsid w:val="005B6825"/>
    <w:rsid w:val="005B72FF"/>
    <w:rsid w:val="005C176C"/>
    <w:rsid w:val="005C2D26"/>
    <w:rsid w:val="005C31A3"/>
    <w:rsid w:val="005C32B7"/>
    <w:rsid w:val="005C4C71"/>
    <w:rsid w:val="005C552A"/>
    <w:rsid w:val="005D0841"/>
    <w:rsid w:val="005D2193"/>
    <w:rsid w:val="005E0F95"/>
    <w:rsid w:val="005E2C02"/>
    <w:rsid w:val="005E539C"/>
    <w:rsid w:val="005E6D1C"/>
    <w:rsid w:val="005F0BF0"/>
    <w:rsid w:val="005F11F4"/>
    <w:rsid w:val="005F1E6F"/>
    <w:rsid w:val="005F46A0"/>
    <w:rsid w:val="005F5641"/>
    <w:rsid w:val="005F660E"/>
    <w:rsid w:val="0060037C"/>
    <w:rsid w:val="00602A50"/>
    <w:rsid w:val="00603765"/>
    <w:rsid w:val="00603C2E"/>
    <w:rsid w:val="00607D20"/>
    <w:rsid w:val="00617157"/>
    <w:rsid w:val="006175A5"/>
    <w:rsid w:val="00617DCE"/>
    <w:rsid w:val="0062254A"/>
    <w:rsid w:val="00623150"/>
    <w:rsid w:val="006251CC"/>
    <w:rsid w:val="006262EC"/>
    <w:rsid w:val="00627464"/>
    <w:rsid w:val="00627C41"/>
    <w:rsid w:val="0063142F"/>
    <w:rsid w:val="00632445"/>
    <w:rsid w:val="00632482"/>
    <w:rsid w:val="00634C1C"/>
    <w:rsid w:val="00635C63"/>
    <w:rsid w:val="0063617F"/>
    <w:rsid w:val="00637519"/>
    <w:rsid w:val="00637B88"/>
    <w:rsid w:val="006403DF"/>
    <w:rsid w:val="006424FD"/>
    <w:rsid w:val="00642D8F"/>
    <w:rsid w:val="00643E2C"/>
    <w:rsid w:val="00644785"/>
    <w:rsid w:val="006451FB"/>
    <w:rsid w:val="006504F5"/>
    <w:rsid w:val="00651AAC"/>
    <w:rsid w:val="00652335"/>
    <w:rsid w:val="00652597"/>
    <w:rsid w:val="0065353F"/>
    <w:rsid w:val="00654182"/>
    <w:rsid w:val="006542B4"/>
    <w:rsid w:val="006555C7"/>
    <w:rsid w:val="0065596A"/>
    <w:rsid w:val="00655FDF"/>
    <w:rsid w:val="006600F9"/>
    <w:rsid w:val="006605F1"/>
    <w:rsid w:val="00664292"/>
    <w:rsid w:val="0066437E"/>
    <w:rsid w:val="0066646C"/>
    <w:rsid w:val="0066741B"/>
    <w:rsid w:val="00667FCF"/>
    <w:rsid w:val="00670B5C"/>
    <w:rsid w:val="006713E4"/>
    <w:rsid w:val="00671C39"/>
    <w:rsid w:val="00671D53"/>
    <w:rsid w:val="00681738"/>
    <w:rsid w:val="00686095"/>
    <w:rsid w:val="006913D3"/>
    <w:rsid w:val="00691DC4"/>
    <w:rsid w:val="00692B19"/>
    <w:rsid w:val="00695079"/>
    <w:rsid w:val="00696849"/>
    <w:rsid w:val="006969A6"/>
    <w:rsid w:val="00697542"/>
    <w:rsid w:val="006A034B"/>
    <w:rsid w:val="006A0B66"/>
    <w:rsid w:val="006A669D"/>
    <w:rsid w:val="006B1C38"/>
    <w:rsid w:val="006B3DFB"/>
    <w:rsid w:val="006B7A2F"/>
    <w:rsid w:val="006C1592"/>
    <w:rsid w:val="006C1934"/>
    <w:rsid w:val="006C37D8"/>
    <w:rsid w:val="006C4D8E"/>
    <w:rsid w:val="006C636F"/>
    <w:rsid w:val="006C6586"/>
    <w:rsid w:val="006C7E75"/>
    <w:rsid w:val="006D0C1D"/>
    <w:rsid w:val="006D0FD2"/>
    <w:rsid w:val="006D28B2"/>
    <w:rsid w:val="006E15C2"/>
    <w:rsid w:val="006E1C44"/>
    <w:rsid w:val="006E24FA"/>
    <w:rsid w:val="006E279A"/>
    <w:rsid w:val="006E3CBB"/>
    <w:rsid w:val="006E50D4"/>
    <w:rsid w:val="006E79B9"/>
    <w:rsid w:val="006F3A57"/>
    <w:rsid w:val="006F525B"/>
    <w:rsid w:val="006F61D7"/>
    <w:rsid w:val="006F624D"/>
    <w:rsid w:val="006F718D"/>
    <w:rsid w:val="006F783B"/>
    <w:rsid w:val="0070014B"/>
    <w:rsid w:val="00701697"/>
    <w:rsid w:val="00702279"/>
    <w:rsid w:val="00703888"/>
    <w:rsid w:val="0070434A"/>
    <w:rsid w:val="0070471B"/>
    <w:rsid w:val="00704A74"/>
    <w:rsid w:val="00705AE2"/>
    <w:rsid w:val="00714A14"/>
    <w:rsid w:val="00714A49"/>
    <w:rsid w:val="00715C20"/>
    <w:rsid w:val="007179ED"/>
    <w:rsid w:val="007250E0"/>
    <w:rsid w:val="00725CE4"/>
    <w:rsid w:val="00727405"/>
    <w:rsid w:val="00730BF4"/>
    <w:rsid w:val="0073565E"/>
    <w:rsid w:val="0073761E"/>
    <w:rsid w:val="007401B4"/>
    <w:rsid w:val="00740C76"/>
    <w:rsid w:val="00746E82"/>
    <w:rsid w:val="0075367C"/>
    <w:rsid w:val="00753D7C"/>
    <w:rsid w:val="00754D10"/>
    <w:rsid w:val="00755249"/>
    <w:rsid w:val="00760EEF"/>
    <w:rsid w:val="007618CE"/>
    <w:rsid w:val="007630ED"/>
    <w:rsid w:val="00765FFA"/>
    <w:rsid w:val="00770047"/>
    <w:rsid w:val="00771626"/>
    <w:rsid w:val="00771D93"/>
    <w:rsid w:val="00773CE4"/>
    <w:rsid w:val="0077419B"/>
    <w:rsid w:val="007759C3"/>
    <w:rsid w:val="0077627A"/>
    <w:rsid w:val="0078071B"/>
    <w:rsid w:val="00787FC7"/>
    <w:rsid w:val="00794522"/>
    <w:rsid w:val="007A368F"/>
    <w:rsid w:val="007A6D7C"/>
    <w:rsid w:val="007C11EE"/>
    <w:rsid w:val="007C1FD0"/>
    <w:rsid w:val="007C294B"/>
    <w:rsid w:val="007C2BC8"/>
    <w:rsid w:val="007D02AC"/>
    <w:rsid w:val="007D06DA"/>
    <w:rsid w:val="007D2AD2"/>
    <w:rsid w:val="007D3C02"/>
    <w:rsid w:val="007E6284"/>
    <w:rsid w:val="007F0174"/>
    <w:rsid w:val="007F18F5"/>
    <w:rsid w:val="007F26D8"/>
    <w:rsid w:val="007F37C4"/>
    <w:rsid w:val="007F4E3C"/>
    <w:rsid w:val="007F789F"/>
    <w:rsid w:val="00801E16"/>
    <w:rsid w:val="00802AB0"/>
    <w:rsid w:val="00803AC8"/>
    <w:rsid w:val="00804A75"/>
    <w:rsid w:val="008051EA"/>
    <w:rsid w:val="00806F44"/>
    <w:rsid w:val="008073FE"/>
    <w:rsid w:val="0081073E"/>
    <w:rsid w:val="00810BAD"/>
    <w:rsid w:val="008116AF"/>
    <w:rsid w:val="008130C8"/>
    <w:rsid w:val="00815F53"/>
    <w:rsid w:val="00820FAA"/>
    <w:rsid w:val="008212F4"/>
    <w:rsid w:val="0082139C"/>
    <w:rsid w:val="00822CCB"/>
    <w:rsid w:val="0082325F"/>
    <w:rsid w:val="00825180"/>
    <w:rsid w:val="00827153"/>
    <w:rsid w:val="00834755"/>
    <w:rsid w:val="00834D5F"/>
    <w:rsid w:val="00841E46"/>
    <w:rsid w:val="00847ECC"/>
    <w:rsid w:val="00850923"/>
    <w:rsid w:val="0085288A"/>
    <w:rsid w:val="00853AFB"/>
    <w:rsid w:val="00853CC6"/>
    <w:rsid w:val="0085433D"/>
    <w:rsid w:val="0085459C"/>
    <w:rsid w:val="0085622D"/>
    <w:rsid w:val="008574DF"/>
    <w:rsid w:val="00857A47"/>
    <w:rsid w:val="0086504A"/>
    <w:rsid w:val="008666F6"/>
    <w:rsid w:val="00867171"/>
    <w:rsid w:val="0087197A"/>
    <w:rsid w:val="0087217B"/>
    <w:rsid w:val="0087258F"/>
    <w:rsid w:val="008768B9"/>
    <w:rsid w:val="00876B5E"/>
    <w:rsid w:val="0088202D"/>
    <w:rsid w:val="0088349A"/>
    <w:rsid w:val="008834E6"/>
    <w:rsid w:val="008868D9"/>
    <w:rsid w:val="00891D8E"/>
    <w:rsid w:val="008A4DAA"/>
    <w:rsid w:val="008A78C7"/>
    <w:rsid w:val="008B374C"/>
    <w:rsid w:val="008B3F18"/>
    <w:rsid w:val="008B3F74"/>
    <w:rsid w:val="008B583B"/>
    <w:rsid w:val="008B774D"/>
    <w:rsid w:val="008C0572"/>
    <w:rsid w:val="008C19D0"/>
    <w:rsid w:val="008C380D"/>
    <w:rsid w:val="008C50F5"/>
    <w:rsid w:val="008D3508"/>
    <w:rsid w:val="008D3B00"/>
    <w:rsid w:val="008D6BE0"/>
    <w:rsid w:val="008D7178"/>
    <w:rsid w:val="008E0348"/>
    <w:rsid w:val="008E12C2"/>
    <w:rsid w:val="008E2CB7"/>
    <w:rsid w:val="008E5077"/>
    <w:rsid w:val="008E52FC"/>
    <w:rsid w:val="008F0AA9"/>
    <w:rsid w:val="008F1119"/>
    <w:rsid w:val="008F20BC"/>
    <w:rsid w:val="008F253D"/>
    <w:rsid w:val="008F2FB8"/>
    <w:rsid w:val="008F38AA"/>
    <w:rsid w:val="008F3F9F"/>
    <w:rsid w:val="008F6D84"/>
    <w:rsid w:val="008F7D00"/>
    <w:rsid w:val="009005FA"/>
    <w:rsid w:val="0090502C"/>
    <w:rsid w:val="00905DD5"/>
    <w:rsid w:val="0091047D"/>
    <w:rsid w:val="00910A78"/>
    <w:rsid w:val="00912AFC"/>
    <w:rsid w:val="00921491"/>
    <w:rsid w:val="0092288E"/>
    <w:rsid w:val="009234F0"/>
    <w:rsid w:val="00924C2C"/>
    <w:rsid w:val="00925C28"/>
    <w:rsid w:val="009312BA"/>
    <w:rsid w:val="009319F2"/>
    <w:rsid w:val="00931A85"/>
    <w:rsid w:val="00932A55"/>
    <w:rsid w:val="009369D0"/>
    <w:rsid w:val="009376B7"/>
    <w:rsid w:val="0094297C"/>
    <w:rsid w:val="00944C6C"/>
    <w:rsid w:val="00945543"/>
    <w:rsid w:val="00947407"/>
    <w:rsid w:val="009504F6"/>
    <w:rsid w:val="00951907"/>
    <w:rsid w:val="009537EB"/>
    <w:rsid w:val="009648F2"/>
    <w:rsid w:val="009753F8"/>
    <w:rsid w:val="009756F3"/>
    <w:rsid w:val="009765D5"/>
    <w:rsid w:val="0097699D"/>
    <w:rsid w:val="00981689"/>
    <w:rsid w:val="0098239E"/>
    <w:rsid w:val="009827D4"/>
    <w:rsid w:val="00984117"/>
    <w:rsid w:val="00984431"/>
    <w:rsid w:val="009858E7"/>
    <w:rsid w:val="009874EE"/>
    <w:rsid w:val="00993E2D"/>
    <w:rsid w:val="00996113"/>
    <w:rsid w:val="009A2AAA"/>
    <w:rsid w:val="009A2B77"/>
    <w:rsid w:val="009A46B3"/>
    <w:rsid w:val="009A552F"/>
    <w:rsid w:val="009A6519"/>
    <w:rsid w:val="009B295F"/>
    <w:rsid w:val="009B333A"/>
    <w:rsid w:val="009B5E2F"/>
    <w:rsid w:val="009C1065"/>
    <w:rsid w:val="009C1134"/>
    <w:rsid w:val="009C22D3"/>
    <w:rsid w:val="009C4445"/>
    <w:rsid w:val="009D0294"/>
    <w:rsid w:val="009D4CB1"/>
    <w:rsid w:val="009D698C"/>
    <w:rsid w:val="009D6CF0"/>
    <w:rsid w:val="009D77DE"/>
    <w:rsid w:val="009D7F46"/>
    <w:rsid w:val="009E070A"/>
    <w:rsid w:val="009E3CC5"/>
    <w:rsid w:val="009E3F52"/>
    <w:rsid w:val="009E5967"/>
    <w:rsid w:val="009E77D5"/>
    <w:rsid w:val="009F005D"/>
    <w:rsid w:val="009F046B"/>
    <w:rsid w:val="009F18A2"/>
    <w:rsid w:val="009F6103"/>
    <w:rsid w:val="00A0114D"/>
    <w:rsid w:val="00A014C8"/>
    <w:rsid w:val="00A01A7C"/>
    <w:rsid w:val="00A0306A"/>
    <w:rsid w:val="00A038AA"/>
    <w:rsid w:val="00A04491"/>
    <w:rsid w:val="00A12EA1"/>
    <w:rsid w:val="00A1592B"/>
    <w:rsid w:val="00A160D0"/>
    <w:rsid w:val="00A215B6"/>
    <w:rsid w:val="00A21D48"/>
    <w:rsid w:val="00A22880"/>
    <w:rsid w:val="00A261DE"/>
    <w:rsid w:val="00A27A70"/>
    <w:rsid w:val="00A27E51"/>
    <w:rsid w:val="00A33791"/>
    <w:rsid w:val="00A36D07"/>
    <w:rsid w:val="00A37F3E"/>
    <w:rsid w:val="00A40592"/>
    <w:rsid w:val="00A414BF"/>
    <w:rsid w:val="00A43E81"/>
    <w:rsid w:val="00A45DE9"/>
    <w:rsid w:val="00A46B46"/>
    <w:rsid w:val="00A47328"/>
    <w:rsid w:val="00A529F3"/>
    <w:rsid w:val="00A5703C"/>
    <w:rsid w:val="00A609B3"/>
    <w:rsid w:val="00A61680"/>
    <w:rsid w:val="00A65FEE"/>
    <w:rsid w:val="00A70567"/>
    <w:rsid w:val="00A70DDD"/>
    <w:rsid w:val="00A7150C"/>
    <w:rsid w:val="00A75BA6"/>
    <w:rsid w:val="00A77CE3"/>
    <w:rsid w:val="00A82D58"/>
    <w:rsid w:val="00A84242"/>
    <w:rsid w:val="00A8463E"/>
    <w:rsid w:val="00A85C58"/>
    <w:rsid w:val="00A86C11"/>
    <w:rsid w:val="00A91B69"/>
    <w:rsid w:val="00A93BE9"/>
    <w:rsid w:val="00A954B1"/>
    <w:rsid w:val="00A96570"/>
    <w:rsid w:val="00A97A05"/>
    <w:rsid w:val="00AA752D"/>
    <w:rsid w:val="00AB0DD5"/>
    <w:rsid w:val="00AB37B8"/>
    <w:rsid w:val="00AB5CD8"/>
    <w:rsid w:val="00AC3BA9"/>
    <w:rsid w:val="00AC51F4"/>
    <w:rsid w:val="00AD138A"/>
    <w:rsid w:val="00AD1421"/>
    <w:rsid w:val="00AD4787"/>
    <w:rsid w:val="00AD47AA"/>
    <w:rsid w:val="00AD5CA2"/>
    <w:rsid w:val="00AD6520"/>
    <w:rsid w:val="00AE627A"/>
    <w:rsid w:val="00AE6371"/>
    <w:rsid w:val="00AF2CC7"/>
    <w:rsid w:val="00AF2D77"/>
    <w:rsid w:val="00AF7457"/>
    <w:rsid w:val="00B012FF"/>
    <w:rsid w:val="00B0241A"/>
    <w:rsid w:val="00B04575"/>
    <w:rsid w:val="00B07C51"/>
    <w:rsid w:val="00B1071C"/>
    <w:rsid w:val="00B10B9E"/>
    <w:rsid w:val="00B14A14"/>
    <w:rsid w:val="00B158C8"/>
    <w:rsid w:val="00B22D5D"/>
    <w:rsid w:val="00B25C58"/>
    <w:rsid w:val="00B25FFA"/>
    <w:rsid w:val="00B279BE"/>
    <w:rsid w:val="00B307BB"/>
    <w:rsid w:val="00B36835"/>
    <w:rsid w:val="00B36CC7"/>
    <w:rsid w:val="00B37B92"/>
    <w:rsid w:val="00B43A74"/>
    <w:rsid w:val="00B45C58"/>
    <w:rsid w:val="00B4715A"/>
    <w:rsid w:val="00B47B60"/>
    <w:rsid w:val="00B54F9E"/>
    <w:rsid w:val="00B55E43"/>
    <w:rsid w:val="00B60E17"/>
    <w:rsid w:val="00B630F2"/>
    <w:rsid w:val="00B6580C"/>
    <w:rsid w:val="00B6653D"/>
    <w:rsid w:val="00B7150B"/>
    <w:rsid w:val="00B723A3"/>
    <w:rsid w:val="00B83E40"/>
    <w:rsid w:val="00B86140"/>
    <w:rsid w:val="00B87724"/>
    <w:rsid w:val="00B87E38"/>
    <w:rsid w:val="00B90726"/>
    <w:rsid w:val="00B923ED"/>
    <w:rsid w:val="00B92BC7"/>
    <w:rsid w:val="00B944C3"/>
    <w:rsid w:val="00B94CBE"/>
    <w:rsid w:val="00B96B05"/>
    <w:rsid w:val="00B9764D"/>
    <w:rsid w:val="00B97D48"/>
    <w:rsid w:val="00BA2E2C"/>
    <w:rsid w:val="00BA5AA9"/>
    <w:rsid w:val="00BA6002"/>
    <w:rsid w:val="00BB049F"/>
    <w:rsid w:val="00BB1D54"/>
    <w:rsid w:val="00BB3406"/>
    <w:rsid w:val="00BB3C71"/>
    <w:rsid w:val="00BB435D"/>
    <w:rsid w:val="00BB5594"/>
    <w:rsid w:val="00BB71F4"/>
    <w:rsid w:val="00BC0182"/>
    <w:rsid w:val="00BC021B"/>
    <w:rsid w:val="00BC6A96"/>
    <w:rsid w:val="00BD3507"/>
    <w:rsid w:val="00BD3F5D"/>
    <w:rsid w:val="00BD5CC3"/>
    <w:rsid w:val="00BD6651"/>
    <w:rsid w:val="00BD681C"/>
    <w:rsid w:val="00BD6C04"/>
    <w:rsid w:val="00BD7B57"/>
    <w:rsid w:val="00BE24A1"/>
    <w:rsid w:val="00BE5A89"/>
    <w:rsid w:val="00BE6897"/>
    <w:rsid w:val="00BF3467"/>
    <w:rsid w:val="00BF5D7C"/>
    <w:rsid w:val="00BF6DE4"/>
    <w:rsid w:val="00C1151F"/>
    <w:rsid w:val="00C14625"/>
    <w:rsid w:val="00C16A9A"/>
    <w:rsid w:val="00C16D89"/>
    <w:rsid w:val="00C16F67"/>
    <w:rsid w:val="00C17A0A"/>
    <w:rsid w:val="00C25F42"/>
    <w:rsid w:val="00C27F2C"/>
    <w:rsid w:val="00C30A4E"/>
    <w:rsid w:val="00C36756"/>
    <w:rsid w:val="00C373B4"/>
    <w:rsid w:val="00C378B0"/>
    <w:rsid w:val="00C4393A"/>
    <w:rsid w:val="00C444F5"/>
    <w:rsid w:val="00C448C0"/>
    <w:rsid w:val="00C460E8"/>
    <w:rsid w:val="00C4730B"/>
    <w:rsid w:val="00C533C1"/>
    <w:rsid w:val="00C542B4"/>
    <w:rsid w:val="00C56374"/>
    <w:rsid w:val="00C5657E"/>
    <w:rsid w:val="00C62B9A"/>
    <w:rsid w:val="00C646B7"/>
    <w:rsid w:val="00C6663D"/>
    <w:rsid w:val="00C73821"/>
    <w:rsid w:val="00C73F00"/>
    <w:rsid w:val="00C74286"/>
    <w:rsid w:val="00C74984"/>
    <w:rsid w:val="00C767A8"/>
    <w:rsid w:val="00C77C85"/>
    <w:rsid w:val="00C92ABA"/>
    <w:rsid w:val="00C968D8"/>
    <w:rsid w:val="00C970EE"/>
    <w:rsid w:val="00CA547C"/>
    <w:rsid w:val="00CA5C33"/>
    <w:rsid w:val="00CA607A"/>
    <w:rsid w:val="00CA7323"/>
    <w:rsid w:val="00CA7DB1"/>
    <w:rsid w:val="00CB02DF"/>
    <w:rsid w:val="00CB2320"/>
    <w:rsid w:val="00CB2EB4"/>
    <w:rsid w:val="00CB3ECC"/>
    <w:rsid w:val="00CC1C38"/>
    <w:rsid w:val="00CC20C2"/>
    <w:rsid w:val="00CC2D20"/>
    <w:rsid w:val="00CC4043"/>
    <w:rsid w:val="00CC42E0"/>
    <w:rsid w:val="00CC5B5C"/>
    <w:rsid w:val="00CC7D98"/>
    <w:rsid w:val="00CD435B"/>
    <w:rsid w:val="00CD48A5"/>
    <w:rsid w:val="00CD5529"/>
    <w:rsid w:val="00CD7147"/>
    <w:rsid w:val="00CD77F5"/>
    <w:rsid w:val="00CE14DA"/>
    <w:rsid w:val="00CE4DC4"/>
    <w:rsid w:val="00CE63C4"/>
    <w:rsid w:val="00CE658B"/>
    <w:rsid w:val="00CE6B39"/>
    <w:rsid w:val="00CE779F"/>
    <w:rsid w:val="00CF2C93"/>
    <w:rsid w:val="00CF355B"/>
    <w:rsid w:val="00CF5E24"/>
    <w:rsid w:val="00D01839"/>
    <w:rsid w:val="00D01943"/>
    <w:rsid w:val="00D0693F"/>
    <w:rsid w:val="00D1323E"/>
    <w:rsid w:val="00D15A10"/>
    <w:rsid w:val="00D16991"/>
    <w:rsid w:val="00D203DC"/>
    <w:rsid w:val="00D22D21"/>
    <w:rsid w:val="00D2554F"/>
    <w:rsid w:val="00D26A5D"/>
    <w:rsid w:val="00D309DC"/>
    <w:rsid w:val="00D334AD"/>
    <w:rsid w:val="00D35600"/>
    <w:rsid w:val="00D364D2"/>
    <w:rsid w:val="00D37734"/>
    <w:rsid w:val="00D40085"/>
    <w:rsid w:val="00D41FD0"/>
    <w:rsid w:val="00D45F7B"/>
    <w:rsid w:val="00D46CE8"/>
    <w:rsid w:val="00D470B9"/>
    <w:rsid w:val="00D477B3"/>
    <w:rsid w:val="00D47BB5"/>
    <w:rsid w:val="00D50764"/>
    <w:rsid w:val="00D554B6"/>
    <w:rsid w:val="00D56B5A"/>
    <w:rsid w:val="00D618CA"/>
    <w:rsid w:val="00D6392D"/>
    <w:rsid w:val="00D64912"/>
    <w:rsid w:val="00D64EE9"/>
    <w:rsid w:val="00D66F68"/>
    <w:rsid w:val="00D70D7B"/>
    <w:rsid w:val="00D73C54"/>
    <w:rsid w:val="00D74731"/>
    <w:rsid w:val="00D7492A"/>
    <w:rsid w:val="00D7624B"/>
    <w:rsid w:val="00D80FE7"/>
    <w:rsid w:val="00D8197C"/>
    <w:rsid w:val="00D85A5A"/>
    <w:rsid w:val="00D8709B"/>
    <w:rsid w:val="00D8792E"/>
    <w:rsid w:val="00D907C5"/>
    <w:rsid w:val="00D909CC"/>
    <w:rsid w:val="00D91911"/>
    <w:rsid w:val="00D93451"/>
    <w:rsid w:val="00DA15BE"/>
    <w:rsid w:val="00DA23BC"/>
    <w:rsid w:val="00DA3495"/>
    <w:rsid w:val="00DA726E"/>
    <w:rsid w:val="00DB3A62"/>
    <w:rsid w:val="00DB6122"/>
    <w:rsid w:val="00DD10D5"/>
    <w:rsid w:val="00DD1CB6"/>
    <w:rsid w:val="00DD53FB"/>
    <w:rsid w:val="00DD5823"/>
    <w:rsid w:val="00DD6774"/>
    <w:rsid w:val="00DE1A1A"/>
    <w:rsid w:val="00DE3A5C"/>
    <w:rsid w:val="00DE60B7"/>
    <w:rsid w:val="00DE62A6"/>
    <w:rsid w:val="00DE64F9"/>
    <w:rsid w:val="00DE6E0C"/>
    <w:rsid w:val="00DE7687"/>
    <w:rsid w:val="00DE7E84"/>
    <w:rsid w:val="00DF25EB"/>
    <w:rsid w:val="00DF5CCA"/>
    <w:rsid w:val="00DF6CD2"/>
    <w:rsid w:val="00E00C11"/>
    <w:rsid w:val="00E01076"/>
    <w:rsid w:val="00E02FB3"/>
    <w:rsid w:val="00E03120"/>
    <w:rsid w:val="00E041C4"/>
    <w:rsid w:val="00E1181E"/>
    <w:rsid w:val="00E12A7C"/>
    <w:rsid w:val="00E14D3C"/>
    <w:rsid w:val="00E15CEA"/>
    <w:rsid w:val="00E16065"/>
    <w:rsid w:val="00E216FA"/>
    <w:rsid w:val="00E2173E"/>
    <w:rsid w:val="00E221BA"/>
    <w:rsid w:val="00E22994"/>
    <w:rsid w:val="00E24963"/>
    <w:rsid w:val="00E26501"/>
    <w:rsid w:val="00E266B2"/>
    <w:rsid w:val="00E26CFB"/>
    <w:rsid w:val="00E270D2"/>
    <w:rsid w:val="00E308D3"/>
    <w:rsid w:val="00E30BF0"/>
    <w:rsid w:val="00E31878"/>
    <w:rsid w:val="00E325FA"/>
    <w:rsid w:val="00E32F24"/>
    <w:rsid w:val="00E330AE"/>
    <w:rsid w:val="00E35F77"/>
    <w:rsid w:val="00E363E5"/>
    <w:rsid w:val="00E370C7"/>
    <w:rsid w:val="00E377FA"/>
    <w:rsid w:val="00E42187"/>
    <w:rsid w:val="00E42CBE"/>
    <w:rsid w:val="00E50017"/>
    <w:rsid w:val="00E501E9"/>
    <w:rsid w:val="00E50C28"/>
    <w:rsid w:val="00E50F33"/>
    <w:rsid w:val="00E52D0D"/>
    <w:rsid w:val="00E52E31"/>
    <w:rsid w:val="00E56886"/>
    <w:rsid w:val="00E56F0D"/>
    <w:rsid w:val="00E61346"/>
    <w:rsid w:val="00E61FE7"/>
    <w:rsid w:val="00E62E7C"/>
    <w:rsid w:val="00E631BD"/>
    <w:rsid w:val="00E640AD"/>
    <w:rsid w:val="00E65E01"/>
    <w:rsid w:val="00E65F73"/>
    <w:rsid w:val="00E6665B"/>
    <w:rsid w:val="00E7206F"/>
    <w:rsid w:val="00E75226"/>
    <w:rsid w:val="00E77895"/>
    <w:rsid w:val="00E77CC1"/>
    <w:rsid w:val="00E80027"/>
    <w:rsid w:val="00E807C2"/>
    <w:rsid w:val="00E929C3"/>
    <w:rsid w:val="00E936A6"/>
    <w:rsid w:val="00E95F9C"/>
    <w:rsid w:val="00E96D5D"/>
    <w:rsid w:val="00EA0F5E"/>
    <w:rsid w:val="00EA2910"/>
    <w:rsid w:val="00EA3B6B"/>
    <w:rsid w:val="00EA4088"/>
    <w:rsid w:val="00EA4D97"/>
    <w:rsid w:val="00EA69AD"/>
    <w:rsid w:val="00EB05F3"/>
    <w:rsid w:val="00EB48AA"/>
    <w:rsid w:val="00EB56F1"/>
    <w:rsid w:val="00EC1668"/>
    <w:rsid w:val="00EC1CBA"/>
    <w:rsid w:val="00EC5086"/>
    <w:rsid w:val="00EC5252"/>
    <w:rsid w:val="00ED1383"/>
    <w:rsid w:val="00ED13B4"/>
    <w:rsid w:val="00ED2873"/>
    <w:rsid w:val="00ED34CC"/>
    <w:rsid w:val="00ED440A"/>
    <w:rsid w:val="00ED6C8A"/>
    <w:rsid w:val="00EE3D72"/>
    <w:rsid w:val="00EE53A8"/>
    <w:rsid w:val="00EE5529"/>
    <w:rsid w:val="00EE7A73"/>
    <w:rsid w:val="00EF0E63"/>
    <w:rsid w:val="00EF131E"/>
    <w:rsid w:val="00EF34B9"/>
    <w:rsid w:val="00EF37CA"/>
    <w:rsid w:val="00EF58C3"/>
    <w:rsid w:val="00EF67E5"/>
    <w:rsid w:val="00F0142E"/>
    <w:rsid w:val="00F02174"/>
    <w:rsid w:val="00F03D5D"/>
    <w:rsid w:val="00F04DCE"/>
    <w:rsid w:val="00F14FA6"/>
    <w:rsid w:val="00F15355"/>
    <w:rsid w:val="00F1696B"/>
    <w:rsid w:val="00F17B4F"/>
    <w:rsid w:val="00F213FD"/>
    <w:rsid w:val="00F22676"/>
    <w:rsid w:val="00F23942"/>
    <w:rsid w:val="00F24E12"/>
    <w:rsid w:val="00F266D5"/>
    <w:rsid w:val="00F3239C"/>
    <w:rsid w:val="00F32D88"/>
    <w:rsid w:val="00F32E35"/>
    <w:rsid w:val="00F33BE0"/>
    <w:rsid w:val="00F361F2"/>
    <w:rsid w:val="00F36433"/>
    <w:rsid w:val="00F41555"/>
    <w:rsid w:val="00F42E71"/>
    <w:rsid w:val="00F43050"/>
    <w:rsid w:val="00F44439"/>
    <w:rsid w:val="00F46106"/>
    <w:rsid w:val="00F46347"/>
    <w:rsid w:val="00F52F90"/>
    <w:rsid w:val="00F55D2C"/>
    <w:rsid w:val="00F56439"/>
    <w:rsid w:val="00F6167B"/>
    <w:rsid w:val="00F7031D"/>
    <w:rsid w:val="00F722C2"/>
    <w:rsid w:val="00F73B4A"/>
    <w:rsid w:val="00F75377"/>
    <w:rsid w:val="00F77E47"/>
    <w:rsid w:val="00F81F74"/>
    <w:rsid w:val="00F83345"/>
    <w:rsid w:val="00F85A49"/>
    <w:rsid w:val="00F86390"/>
    <w:rsid w:val="00F86402"/>
    <w:rsid w:val="00F87A8C"/>
    <w:rsid w:val="00F87FE1"/>
    <w:rsid w:val="00F901A3"/>
    <w:rsid w:val="00F9503F"/>
    <w:rsid w:val="00F97BDD"/>
    <w:rsid w:val="00FA646E"/>
    <w:rsid w:val="00FA6D1A"/>
    <w:rsid w:val="00FB2225"/>
    <w:rsid w:val="00FB379C"/>
    <w:rsid w:val="00FC0DC1"/>
    <w:rsid w:val="00FC145A"/>
    <w:rsid w:val="00FC2684"/>
    <w:rsid w:val="00FC388C"/>
    <w:rsid w:val="00FC39DB"/>
    <w:rsid w:val="00FC4C78"/>
    <w:rsid w:val="00FC5D08"/>
    <w:rsid w:val="00FC76D7"/>
    <w:rsid w:val="00FD01A1"/>
    <w:rsid w:val="00FD1F5B"/>
    <w:rsid w:val="00FD4855"/>
    <w:rsid w:val="00FD684D"/>
    <w:rsid w:val="00FD798A"/>
    <w:rsid w:val="00FE5F8A"/>
    <w:rsid w:val="00FE73F0"/>
    <w:rsid w:val="00FE7B62"/>
    <w:rsid w:val="00FF02DB"/>
    <w:rsid w:val="00FF0F2D"/>
    <w:rsid w:val="00FF1816"/>
    <w:rsid w:val="00FF3362"/>
    <w:rsid w:val="00FF34AD"/>
    <w:rsid w:val="00FF5B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F1876"/>
  <w15:chartTrackingRefBased/>
  <w15:docId w15:val="{84DF2D47-2823-41CF-A0C3-6539651CE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2E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2E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2E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2E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2E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2E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2E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2E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2E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2E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2E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2E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2E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2E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2E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2E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2E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2E1C"/>
    <w:rPr>
      <w:rFonts w:eastAsiaTheme="majorEastAsia" w:cstheme="majorBidi"/>
      <w:color w:val="272727" w:themeColor="text1" w:themeTint="D8"/>
    </w:rPr>
  </w:style>
  <w:style w:type="paragraph" w:styleId="Title">
    <w:name w:val="Title"/>
    <w:basedOn w:val="Normal"/>
    <w:next w:val="Normal"/>
    <w:link w:val="TitleChar"/>
    <w:uiPriority w:val="10"/>
    <w:qFormat/>
    <w:rsid w:val="002D2E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2E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2E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2E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2E1C"/>
    <w:pPr>
      <w:spacing w:before="160"/>
      <w:jc w:val="center"/>
    </w:pPr>
    <w:rPr>
      <w:i/>
      <w:iCs/>
      <w:color w:val="404040" w:themeColor="text1" w:themeTint="BF"/>
    </w:rPr>
  </w:style>
  <w:style w:type="character" w:customStyle="1" w:styleId="QuoteChar">
    <w:name w:val="Quote Char"/>
    <w:basedOn w:val="DefaultParagraphFont"/>
    <w:link w:val="Quote"/>
    <w:uiPriority w:val="29"/>
    <w:rsid w:val="002D2E1C"/>
    <w:rPr>
      <w:i/>
      <w:iCs/>
      <w:color w:val="404040" w:themeColor="text1" w:themeTint="BF"/>
    </w:rPr>
  </w:style>
  <w:style w:type="paragraph" w:styleId="ListParagraph">
    <w:name w:val="List Paragraph"/>
    <w:basedOn w:val="Normal"/>
    <w:uiPriority w:val="34"/>
    <w:qFormat/>
    <w:rsid w:val="002D2E1C"/>
    <w:pPr>
      <w:ind w:left="720"/>
      <w:contextualSpacing/>
    </w:pPr>
  </w:style>
  <w:style w:type="character" w:styleId="IntenseEmphasis">
    <w:name w:val="Intense Emphasis"/>
    <w:basedOn w:val="DefaultParagraphFont"/>
    <w:uiPriority w:val="21"/>
    <w:qFormat/>
    <w:rsid w:val="002D2E1C"/>
    <w:rPr>
      <w:i/>
      <w:iCs/>
      <w:color w:val="0F4761" w:themeColor="accent1" w:themeShade="BF"/>
    </w:rPr>
  </w:style>
  <w:style w:type="paragraph" w:styleId="IntenseQuote">
    <w:name w:val="Intense Quote"/>
    <w:basedOn w:val="Normal"/>
    <w:next w:val="Normal"/>
    <w:link w:val="IntenseQuoteChar"/>
    <w:uiPriority w:val="30"/>
    <w:qFormat/>
    <w:rsid w:val="002D2E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2E1C"/>
    <w:rPr>
      <w:i/>
      <w:iCs/>
      <w:color w:val="0F4761" w:themeColor="accent1" w:themeShade="BF"/>
    </w:rPr>
  </w:style>
  <w:style w:type="character" w:styleId="IntenseReference">
    <w:name w:val="Intense Reference"/>
    <w:basedOn w:val="DefaultParagraphFont"/>
    <w:uiPriority w:val="32"/>
    <w:qFormat/>
    <w:rsid w:val="002D2E1C"/>
    <w:rPr>
      <w:b/>
      <w:bCs/>
      <w:smallCaps/>
      <w:color w:val="0F4761" w:themeColor="accent1" w:themeShade="BF"/>
      <w:spacing w:val="5"/>
    </w:rPr>
  </w:style>
  <w:style w:type="paragraph" w:styleId="FootnoteText">
    <w:name w:val="footnote text"/>
    <w:basedOn w:val="Normal"/>
    <w:link w:val="FootnoteTextChar"/>
    <w:uiPriority w:val="99"/>
    <w:unhideWhenUsed/>
    <w:rsid w:val="009005FA"/>
    <w:pPr>
      <w:spacing w:after="0" w:line="240" w:lineRule="auto"/>
    </w:pPr>
    <w:rPr>
      <w:sz w:val="20"/>
      <w:szCs w:val="20"/>
    </w:rPr>
  </w:style>
  <w:style w:type="character" w:customStyle="1" w:styleId="FootnoteTextChar">
    <w:name w:val="Footnote Text Char"/>
    <w:basedOn w:val="DefaultParagraphFont"/>
    <w:link w:val="FootnoteText"/>
    <w:uiPriority w:val="99"/>
    <w:rsid w:val="009005FA"/>
    <w:rPr>
      <w:sz w:val="20"/>
      <w:szCs w:val="20"/>
    </w:rPr>
  </w:style>
  <w:style w:type="character" w:styleId="FootnoteReference">
    <w:name w:val="footnote reference"/>
    <w:basedOn w:val="DefaultParagraphFont"/>
    <w:uiPriority w:val="99"/>
    <w:semiHidden/>
    <w:unhideWhenUsed/>
    <w:rsid w:val="009005FA"/>
    <w:rPr>
      <w:vertAlign w:val="superscript"/>
    </w:rPr>
  </w:style>
  <w:style w:type="character" w:styleId="CommentReference">
    <w:name w:val="annotation reference"/>
    <w:basedOn w:val="DefaultParagraphFont"/>
    <w:uiPriority w:val="99"/>
    <w:semiHidden/>
    <w:unhideWhenUsed/>
    <w:rsid w:val="007D3C02"/>
    <w:rPr>
      <w:sz w:val="16"/>
      <w:szCs w:val="16"/>
    </w:rPr>
  </w:style>
  <w:style w:type="paragraph" w:styleId="CommentText">
    <w:name w:val="annotation text"/>
    <w:basedOn w:val="Normal"/>
    <w:link w:val="CommentTextChar"/>
    <w:uiPriority w:val="99"/>
    <w:unhideWhenUsed/>
    <w:rsid w:val="007D3C02"/>
    <w:pPr>
      <w:spacing w:line="240" w:lineRule="auto"/>
    </w:pPr>
    <w:rPr>
      <w:sz w:val="20"/>
      <w:szCs w:val="20"/>
    </w:rPr>
  </w:style>
  <w:style w:type="character" w:customStyle="1" w:styleId="CommentTextChar">
    <w:name w:val="Comment Text Char"/>
    <w:basedOn w:val="DefaultParagraphFont"/>
    <w:link w:val="CommentText"/>
    <w:uiPriority w:val="99"/>
    <w:rsid w:val="007D3C02"/>
    <w:rPr>
      <w:sz w:val="20"/>
      <w:szCs w:val="20"/>
    </w:rPr>
  </w:style>
  <w:style w:type="paragraph" w:styleId="CommentSubject">
    <w:name w:val="annotation subject"/>
    <w:basedOn w:val="CommentText"/>
    <w:next w:val="CommentText"/>
    <w:link w:val="CommentSubjectChar"/>
    <w:uiPriority w:val="99"/>
    <w:semiHidden/>
    <w:unhideWhenUsed/>
    <w:rsid w:val="007D3C02"/>
    <w:rPr>
      <w:b/>
      <w:bCs/>
    </w:rPr>
  </w:style>
  <w:style w:type="character" w:customStyle="1" w:styleId="CommentSubjectChar">
    <w:name w:val="Comment Subject Char"/>
    <w:basedOn w:val="CommentTextChar"/>
    <w:link w:val="CommentSubject"/>
    <w:uiPriority w:val="99"/>
    <w:semiHidden/>
    <w:rsid w:val="007D3C0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D7C348-1F10-47FD-80DE-E91C041E1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6117</TotalTime>
  <Pages>14</Pages>
  <Words>7696</Words>
  <Characters>43870</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Whyman</dc:creator>
  <cp:keywords/>
  <dc:description/>
  <cp:lastModifiedBy>Tom Whyman</cp:lastModifiedBy>
  <cp:revision>1115</cp:revision>
  <dcterms:created xsi:type="dcterms:W3CDTF">2024-05-07T13:16:00Z</dcterms:created>
  <dcterms:modified xsi:type="dcterms:W3CDTF">2024-07-08T10:17:00Z</dcterms:modified>
</cp:coreProperties>
</file>